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49" w:rsidRPr="005C03F4" w:rsidRDefault="004C6C49" w:rsidP="004C6C49">
      <w:pPr>
        <w:pStyle w:val="Sinespaciado"/>
        <w:jc w:val="both"/>
        <w:rPr>
          <w:rFonts w:ascii="Arial" w:eastAsia="Calibri" w:hAnsi="Arial" w:cs="Arial"/>
          <w:b/>
          <w:bCs/>
          <w:sz w:val="20"/>
          <w:szCs w:val="20"/>
        </w:rPr>
      </w:pPr>
      <w:r w:rsidRPr="005C03F4">
        <w:rPr>
          <w:rFonts w:ascii="Arial" w:eastAsia="Calibri" w:hAnsi="Arial" w:cs="Arial"/>
          <w:b/>
          <w:bCs/>
          <w:sz w:val="20"/>
          <w:szCs w:val="20"/>
        </w:rPr>
        <w:t>LA JUNTA DE GOBIERNO DEL SISTEMA PARA EL DESARROLLO INTEGRAL DE LA FAMILIA DEL ESTADO DE HIDALGO, EN EJERCICIO DE LAS ATRIBUCIONES CONFERIDAS EN EL ARTÍCULO 33</w:t>
      </w:r>
      <w:r>
        <w:rPr>
          <w:rFonts w:ascii="Arial" w:eastAsia="Calibri" w:hAnsi="Arial" w:cs="Arial"/>
          <w:b/>
          <w:bCs/>
          <w:sz w:val="20"/>
          <w:szCs w:val="20"/>
        </w:rPr>
        <w:t xml:space="preserve"> </w:t>
      </w:r>
      <w:r w:rsidRPr="006710EE">
        <w:rPr>
          <w:rFonts w:ascii="Arial" w:eastAsia="Calibri" w:hAnsi="Arial" w:cs="Arial"/>
          <w:b/>
          <w:bCs/>
          <w:sz w:val="20"/>
          <w:szCs w:val="20"/>
        </w:rPr>
        <w:t xml:space="preserve">FRACCIÓN </w:t>
      </w:r>
      <w:r w:rsidR="00031A7A" w:rsidRPr="006710EE">
        <w:rPr>
          <w:rFonts w:ascii="Arial" w:eastAsia="Calibri" w:hAnsi="Arial" w:cs="Arial"/>
          <w:b/>
          <w:bCs/>
          <w:sz w:val="20"/>
          <w:szCs w:val="20"/>
        </w:rPr>
        <w:t>X</w:t>
      </w:r>
      <w:r w:rsidRPr="006710EE">
        <w:rPr>
          <w:rFonts w:ascii="Arial" w:eastAsia="Calibri" w:hAnsi="Arial" w:cs="Arial"/>
          <w:b/>
          <w:bCs/>
          <w:sz w:val="20"/>
          <w:szCs w:val="20"/>
        </w:rPr>
        <w:t>VIII,</w:t>
      </w:r>
      <w:r w:rsidRPr="005C03F4">
        <w:rPr>
          <w:rFonts w:ascii="Arial" w:eastAsia="Calibri" w:hAnsi="Arial" w:cs="Arial"/>
          <w:b/>
          <w:bCs/>
          <w:sz w:val="20"/>
          <w:szCs w:val="20"/>
        </w:rPr>
        <w:t xml:space="preserve"> Y DEMÁS RELATIVOS A LA LEY DE ASISTENCIA SOCIAL PARA EL ESTADO DE HIDALGO, Y EL </w:t>
      </w:r>
      <w:r w:rsidRPr="00D16BD2">
        <w:rPr>
          <w:rFonts w:ascii="Arial" w:eastAsia="Calibri" w:hAnsi="Arial" w:cs="Arial"/>
          <w:b/>
          <w:bCs/>
          <w:sz w:val="20"/>
          <w:szCs w:val="20"/>
        </w:rPr>
        <w:t>ARTÍCULO 14 DE LA LEY DE ENTIDADES PARAESTATALES DEL ESTADO DE HIDALGO, FRACCIONES I, II Y XVII, Y</w:t>
      </w:r>
    </w:p>
    <w:p w:rsidR="004C6C49" w:rsidRPr="005C03F4" w:rsidRDefault="004C6C49" w:rsidP="004C6C49">
      <w:pPr>
        <w:pStyle w:val="Sinespaciado"/>
        <w:spacing w:line="360" w:lineRule="auto"/>
        <w:rPr>
          <w:rFonts w:ascii="Arial" w:hAnsi="Arial" w:cs="Arial"/>
          <w:sz w:val="20"/>
          <w:szCs w:val="20"/>
        </w:rPr>
      </w:pPr>
    </w:p>
    <w:p w:rsidR="004C6C49" w:rsidRDefault="004C6C49" w:rsidP="004C6C49">
      <w:pPr>
        <w:pStyle w:val="Sinespaciado"/>
        <w:jc w:val="center"/>
        <w:rPr>
          <w:rFonts w:ascii="Arial" w:hAnsi="Arial" w:cs="Arial"/>
          <w:b/>
          <w:bCs/>
          <w:sz w:val="20"/>
          <w:szCs w:val="20"/>
        </w:rPr>
      </w:pPr>
      <w:r w:rsidRPr="005C03F4">
        <w:rPr>
          <w:rFonts w:ascii="Arial" w:hAnsi="Arial" w:cs="Arial"/>
          <w:b/>
          <w:bCs/>
          <w:sz w:val="20"/>
          <w:szCs w:val="20"/>
        </w:rPr>
        <w:t>C O N S I D E R A N D O</w:t>
      </w:r>
    </w:p>
    <w:p w:rsidR="004C6C49" w:rsidRPr="005C03F4" w:rsidRDefault="004C6C49" w:rsidP="004C6C49">
      <w:pPr>
        <w:pStyle w:val="Sinespaciado"/>
        <w:jc w:val="center"/>
        <w:rPr>
          <w:rFonts w:ascii="Arial" w:hAnsi="Arial" w:cs="Arial"/>
          <w:b/>
          <w:bCs/>
          <w:sz w:val="20"/>
          <w:szCs w:val="20"/>
        </w:rPr>
      </w:pPr>
    </w:p>
    <w:p w:rsidR="004C6C49" w:rsidRPr="005C03F4" w:rsidRDefault="004C6C49" w:rsidP="004C6C49">
      <w:pPr>
        <w:jc w:val="both"/>
        <w:rPr>
          <w:rFonts w:ascii="Arial" w:hAnsi="Arial" w:cs="Arial"/>
          <w:sz w:val="20"/>
          <w:szCs w:val="20"/>
        </w:rPr>
      </w:pPr>
      <w:r w:rsidRPr="005C03F4">
        <w:rPr>
          <w:rFonts w:ascii="Arial" w:hAnsi="Arial" w:cs="Arial"/>
          <w:b/>
          <w:sz w:val="20"/>
          <w:szCs w:val="20"/>
        </w:rPr>
        <w:t>PRIMERO.</w:t>
      </w:r>
      <w:r w:rsidRPr="005C03F4">
        <w:rPr>
          <w:rFonts w:ascii="Arial" w:hAnsi="Arial" w:cs="Arial"/>
          <w:sz w:val="20"/>
          <w:szCs w:val="20"/>
        </w:rPr>
        <w:t xml:space="preserve"> Que la Ley de Asistencia Social para en el Estado de Hidalgo, señala en su artículo 24 que el Sistema para el Desarrollo Integral de la Familia del Estado de Hidalgo, se crea como un Organismo Descentralizado no Sectorizado de la Administración Pública, con personalidad jurídica y patrimonio propios.</w:t>
      </w:r>
    </w:p>
    <w:p w:rsidR="004C6C49" w:rsidRPr="005C03F4" w:rsidRDefault="004C6C49" w:rsidP="004C6C49">
      <w:pPr>
        <w:jc w:val="both"/>
        <w:rPr>
          <w:rFonts w:ascii="Arial" w:hAnsi="Arial" w:cs="Arial"/>
          <w:sz w:val="20"/>
          <w:szCs w:val="20"/>
        </w:rPr>
      </w:pPr>
      <w:r w:rsidRPr="005C03F4">
        <w:rPr>
          <w:rFonts w:ascii="Arial" w:hAnsi="Arial" w:cs="Arial"/>
          <w:b/>
          <w:sz w:val="20"/>
          <w:szCs w:val="20"/>
        </w:rPr>
        <w:t>SEGUNDO.</w:t>
      </w:r>
      <w:r w:rsidRPr="005C03F4">
        <w:rPr>
          <w:rFonts w:ascii="Arial" w:hAnsi="Arial" w:cs="Arial"/>
          <w:sz w:val="20"/>
          <w:szCs w:val="20"/>
        </w:rPr>
        <w:t xml:space="preserve"> Que la fracción XVII del Artículo 14, de la Ley de Entidades Paraestatales del Estado de Hidalgo, señala que los Órganos de Gobierno dentro de sus facultades y obliga</w:t>
      </w:r>
      <w:r>
        <w:rPr>
          <w:rFonts w:ascii="Arial" w:hAnsi="Arial" w:cs="Arial"/>
          <w:sz w:val="20"/>
          <w:szCs w:val="20"/>
        </w:rPr>
        <w:t xml:space="preserve">ciones entre otras menciona el </w:t>
      </w:r>
      <w:r w:rsidRPr="006710EE">
        <w:rPr>
          <w:rFonts w:ascii="Arial" w:hAnsi="Arial" w:cs="Arial"/>
          <w:sz w:val="20"/>
          <w:szCs w:val="20"/>
        </w:rPr>
        <w:t>a</w:t>
      </w:r>
      <w:r w:rsidRPr="005C03F4">
        <w:rPr>
          <w:rFonts w:ascii="Arial" w:hAnsi="Arial" w:cs="Arial"/>
          <w:sz w:val="20"/>
          <w:szCs w:val="20"/>
        </w:rPr>
        <w:t xml:space="preserve">probar las normas y bases de operación, para cancelar adeudos a cargo de terceros y a favor del Sistema para el Desarrollo Integral de la Familia del Estado de Hidalgo  cuando fuere improcedente, inconveniente o notoria la imposibilidad práctica de su cobro, mismas que deberán ser previamente validadas por la </w:t>
      </w:r>
      <w:r w:rsidRPr="006710EE">
        <w:rPr>
          <w:rFonts w:ascii="Arial" w:hAnsi="Arial" w:cs="Arial"/>
          <w:sz w:val="20"/>
          <w:szCs w:val="20"/>
        </w:rPr>
        <w:t>Dirección General de Planeación</w:t>
      </w:r>
      <w:r w:rsidR="00B75038" w:rsidRPr="006710EE">
        <w:rPr>
          <w:rFonts w:ascii="Arial" w:hAnsi="Arial" w:cs="Arial"/>
          <w:sz w:val="20"/>
          <w:szCs w:val="20"/>
        </w:rPr>
        <w:t>,</w:t>
      </w:r>
      <w:r w:rsidRPr="006710EE">
        <w:rPr>
          <w:rFonts w:ascii="Arial" w:hAnsi="Arial" w:cs="Arial"/>
          <w:sz w:val="20"/>
          <w:szCs w:val="20"/>
        </w:rPr>
        <w:t xml:space="preserve"> Administración y Finanzas y Dirección de Asuntos Jurídicos del Sistema para el Desarrollo Integral de la Familia del Estado de Hidalgo;</w:t>
      </w:r>
      <w:r w:rsidRPr="005C03F4">
        <w:rPr>
          <w:rFonts w:ascii="Arial" w:hAnsi="Arial" w:cs="Arial"/>
          <w:sz w:val="20"/>
          <w:szCs w:val="20"/>
        </w:rPr>
        <w:t xml:space="preserve"> una vez que hayan sido aprobadas se deberá informar a la Secretaría de Finanzas Públicas y a la Secretaría de Contraloría. </w:t>
      </w:r>
    </w:p>
    <w:p w:rsidR="004C6C49" w:rsidRPr="005C03F4" w:rsidRDefault="004C6C49" w:rsidP="004C6C49">
      <w:pPr>
        <w:jc w:val="both"/>
        <w:rPr>
          <w:rFonts w:ascii="Arial" w:hAnsi="Arial" w:cs="Arial"/>
          <w:sz w:val="20"/>
          <w:szCs w:val="20"/>
        </w:rPr>
      </w:pPr>
      <w:r w:rsidRPr="005C03F4">
        <w:rPr>
          <w:rFonts w:ascii="Arial" w:hAnsi="Arial" w:cs="Arial"/>
          <w:b/>
          <w:sz w:val="20"/>
          <w:szCs w:val="20"/>
        </w:rPr>
        <w:t>TERCERO.</w:t>
      </w:r>
      <w:r w:rsidRPr="005C03F4">
        <w:rPr>
          <w:rFonts w:ascii="Arial" w:hAnsi="Arial" w:cs="Arial"/>
          <w:sz w:val="20"/>
          <w:szCs w:val="20"/>
        </w:rPr>
        <w:t xml:space="preserve"> En concordancia con lo anterior, la fracción XVIII del artículo 33 de la Ley de Asistencia Social para el Estado de Hidalgo, menciona que la Junta de Gobierno del Sistema para el Desarrollo Integral de la Familia del Estado de Hidalgo está facultada para “Aprobar las normas y bases para cancelar adeudos a cargo de terceros y a favor del Organismo cuando fuera improcedente, inconveniente o notoria la imposibilidad práctica de sus cobros”.</w:t>
      </w:r>
      <w:r>
        <w:rPr>
          <w:rFonts w:ascii="Arial" w:hAnsi="Arial" w:cs="Arial"/>
          <w:sz w:val="20"/>
          <w:szCs w:val="20"/>
        </w:rPr>
        <w:t xml:space="preserve"> </w:t>
      </w:r>
    </w:p>
    <w:p w:rsidR="004C6C49" w:rsidRPr="005C03F4" w:rsidRDefault="004C6C49" w:rsidP="004C6C49">
      <w:pPr>
        <w:jc w:val="both"/>
        <w:rPr>
          <w:rFonts w:ascii="Arial" w:hAnsi="Arial" w:cs="Arial"/>
          <w:sz w:val="20"/>
          <w:szCs w:val="20"/>
        </w:rPr>
      </w:pPr>
      <w:r w:rsidRPr="005C03F4">
        <w:rPr>
          <w:rFonts w:ascii="Arial" w:hAnsi="Arial" w:cs="Arial"/>
          <w:b/>
          <w:sz w:val="20"/>
          <w:szCs w:val="20"/>
        </w:rPr>
        <w:t>CUARTO.</w:t>
      </w:r>
      <w:r w:rsidRPr="005C03F4">
        <w:rPr>
          <w:rFonts w:ascii="Arial" w:hAnsi="Arial" w:cs="Arial"/>
          <w:sz w:val="20"/>
          <w:szCs w:val="20"/>
        </w:rPr>
        <w:t xml:space="preserve"> Que en cuanto a las acciones tendientes a lograr la regulación y simplificación administrativa, el Plan Estatal de Desarrollo actualizado, prevé este tema en el Gabinete 8, correspondiente a la política sectorial </w:t>
      </w:r>
      <w:r w:rsidRPr="005C03F4">
        <w:rPr>
          <w:rFonts w:ascii="Arial" w:hAnsi="Arial" w:cs="Arial"/>
          <w:i/>
          <w:sz w:val="20"/>
          <w:szCs w:val="20"/>
        </w:rPr>
        <w:t>Gobernanza y Rendición de Cuentas</w:t>
      </w:r>
      <w:r w:rsidRPr="005C03F4">
        <w:rPr>
          <w:rFonts w:ascii="Arial" w:hAnsi="Arial" w:cs="Arial"/>
          <w:sz w:val="20"/>
          <w:szCs w:val="20"/>
        </w:rPr>
        <w:t xml:space="preserve">, en el Plan de Acción de la Política Sectorial 2020 – 2030 relativo a </w:t>
      </w:r>
      <w:r w:rsidRPr="005C03F4">
        <w:rPr>
          <w:rFonts w:ascii="Arial" w:hAnsi="Arial" w:cs="Arial"/>
          <w:i/>
          <w:sz w:val="20"/>
          <w:szCs w:val="20"/>
        </w:rPr>
        <w:t>Gobernanza, estado de derecho y rendición de cuentas</w:t>
      </w:r>
      <w:r w:rsidRPr="005C03F4">
        <w:rPr>
          <w:rFonts w:ascii="Arial" w:hAnsi="Arial" w:cs="Arial"/>
          <w:sz w:val="20"/>
          <w:szCs w:val="20"/>
        </w:rPr>
        <w:t xml:space="preserve">, señala como una acción estratégica el </w:t>
      </w:r>
      <w:r w:rsidRPr="005C03F4">
        <w:rPr>
          <w:rFonts w:ascii="Arial" w:hAnsi="Arial" w:cs="Arial"/>
          <w:i/>
          <w:sz w:val="20"/>
          <w:szCs w:val="20"/>
        </w:rPr>
        <w:t>Garantizar la rendición de cuentas en todas las acciones del Estado</w:t>
      </w:r>
      <w:r w:rsidRPr="005C03F4">
        <w:rPr>
          <w:rFonts w:ascii="Arial" w:hAnsi="Arial" w:cs="Arial"/>
          <w:sz w:val="20"/>
          <w:szCs w:val="20"/>
        </w:rPr>
        <w:t>; definiendo los objetivos estratégicos y generales que guardan relación con la política de Gobernanza, Estado de Derecho y rendición de cuentas y sobre los cuales se alinean los indicadores estratégicos con los que se evalúan y miden los resultados del sector: 1.1. Cero Tolerancia a la Corrupción; 1.1.1. Transparencia en la gestión pública; 1.1.2. Combate a la corrupción en el servicio público.</w:t>
      </w:r>
    </w:p>
    <w:p w:rsidR="004C6C49" w:rsidRPr="005C03F4" w:rsidRDefault="004C6C49" w:rsidP="004C6C49">
      <w:pPr>
        <w:pStyle w:val="Sinespaciado"/>
        <w:jc w:val="both"/>
        <w:rPr>
          <w:rFonts w:ascii="Arial" w:hAnsi="Arial" w:cs="Arial"/>
          <w:sz w:val="20"/>
          <w:szCs w:val="20"/>
        </w:rPr>
      </w:pPr>
      <w:r w:rsidRPr="005C03F4">
        <w:rPr>
          <w:rFonts w:ascii="Arial" w:hAnsi="Arial" w:cs="Arial"/>
          <w:b/>
          <w:bCs/>
          <w:sz w:val="20"/>
          <w:szCs w:val="20"/>
        </w:rPr>
        <w:t>QUINTO.</w:t>
      </w:r>
      <w:r w:rsidRPr="005C03F4">
        <w:rPr>
          <w:rFonts w:ascii="Arial" w:hAnsi="Arial" w:cs="Arial"/>
          <w:sz w:val="20"/>
          <w:szCs w:val="20"/>
        </w:rPr>
        <w:t xml:space="preserve">  Que con fecha 22 de agosto de 2016, se publicaron </w:t>
      </w:r>
      <w:r w:rsidR="006710EE">
        <w:rPr>
          <w:rFonts w:ascii="Arial" w:hAnsi="Arial" w:cs="Arial"/>
          <w:sz w:val="20"/>
          <w:szCs w:val="20"/>
        </w:rPr>
        <w:t>en el</w:t>
      </w:r>
      <w:r w:rsidR="00C41956" w:rsidRPr="00C41956">
        <w:t xml:space="preserve"> </w:t>
      </w:r>
      <w:r w:rsidR="00C41956" w:rsidRPr="00C41956">
        <w:rPr>
          <w:rFonts w:ascii="Arial" w:hAnsi="Arial" w:cs="Arial"/>
          <w:sz w:val="20"/>
          <w:szCs w:val="20"/>
        </w:rPr>
        <w:t>Periódico Oficial del Estado de Hidalgo</w:t>
      </w:r>
      <w:r w:rsidR="006710EE">
        <w:rPr>
          <w:rFonts w:ascii="Arial" w:hAnsi="Arial" w:cs="Arial"/>
          <w:sz w:val="20"/>
          <w:szCs w:val="20"/>
        </w:rPr>
        <w:t xml:space="preserve">, </w:t>
      </w:r>
      <w:r w:rsidRPr="005C03F4">
        <w:rPr>
          <w:rFonts w:ascii="Arial" w:hAnsi="Arial" w:cs="Arial"/>
          <w:sz w:val="20"/>
          <w:szCs w:val="20"/>
        </w:rPr>
        <w:t xml:space="preserve">las Normas para la Cancelación de Cuentas Incobrables, a efecto de que el Sistema para el Desarrollo Integral de la Familia del estado de Hidalgo contara con los elementos necesarios para que la Administración operara con eficiencia, eficacia y calidad, los recursos disponibles, utilizando criterios claros y sencillos, orientados al cumplimiento normativo. </w:t>
      </w:r>
    </w:p>
    <w:p w:rsidR="004C6C49" w:rsidRPr="005C03F4" w:rsidRDefault="004C6C49" w:rsidP="004C6C49">
      <w:pPr>
        <w:pStyle w:val="Sinespaciado"/>
        <w:jc w:val="both"/>
        <w:rPr>
          <w:rFonts w:ascii="Arial" w:hAnsi="Arial" w:cs="Arial"/>
          <w:sz w:val="20"/>
          <w:szCs w:val="20"/>
        </w:rPr>
      </w:pPr>
    </w:p>
    <w:p w:rsidR="004C6C49" w:rsidRPr="005C03F4" w:rsidRDefault="004C6C49" w:rsidP="004C6C49">
      <w:pPr>
        <w:pStyle w:val="Sinespaciado"/>
        <w:jc w:val="both"/>
        <w:rPr>
          <w:rFonts w:ascii="Arial" w:hAnsi="Arial" w:cs="Arial"/>
          <w:sz w:val="20"/>
          <w:szCs w:val="20"/>
        </w:rPr>
      </w:pPr>
      <w:r w:rsidRPr="005C03F4">
        <w:rPr>
          <w:rFonts w:ascii="Arial" w:hAnsi="Arial" w:cs="Arial"/>
          <w:b/>
          <w:sz w:val="20"/>
          <w:szCs w:val="20"/>
        </w:rPr>
        <w:t>SEXTO.</w:t>
      </w:r>
      <w:r w:rsidRPr="005C03F4">
        <w:rPr>
          <w:rFonts w:ascii="Arial" w:hAnsi="Arial" w:cs="Arial"/>
          <w:sz w:val="20"/>
          <w:szCs w:val="20"/>
        </w:rPr>
        <w:t xml:space="preserve"> Que a efecto, de que se cuente con los elementos necesarios para que la administración considere que la Información Financiera del Organismo reúna los criterios generales que regirán en la Contabilidad Gubernamental, opere con eficiencia, eficacia y calidad los recursos disponibles, es necesario utilizar criterios claros y sencillos, orientados al cumplimiento normativo en relación a la depuración y cancelación de adeudos a cargo de terceros y a favor del Sistema para el Desarrollo Integral de la Familia del Estado de Hidalgo.</w:t>
      </w:r>
    </w:p>
    <w:p w:rsidR="004C6C49" w:rsidRPr="005C03F4" w:rsidRDefault="004C6C49" w:rsidP="004C6C49">
      <w:pPr>
        <w:pStyle w:val="Sinespaciado"/>
        <w:jc w:val="both"/>
        <w:rPr>
          <w:rFonts w:ascii="Arial" w:hAnsi="Arial" w:cs="Arial"/>
          <w:sz w:val="20"/>
          <w:szCs w:val="20"/>
        </w:rPr>
      </w:pPr>
    </w:p>
    <w:p w:rsidR="004C6C49" w:rsidRPr="005C03F4" w:rsidRDefault="004C6C49" w:rsidP="004C6C49">
      <w:pPr>
        <w:pStyle w:val="Sinespaciado"/>
        <w:jc w:val="both"/>
        <w:rPr>
          <w:rFonts w:ascii="Arial" w:hAnsi="Arial" w:cs="Arial"/>
          <w:sz w:val="20"/>
          <w:szCs w:val="20"/>
        </w:rPr>
      </w:pPr>
      <w:r w:rsidRPr="005C03F4">
        <w:rPr>
          <w:rFonts w:ascii="Arial" w:hAnsi="Arial" w:cs="Arial"/>
          <w:b/>
          <w:sz w:val="20"/>
          <w:szCs w:val="20"/>
        </w:rPr>
        <w:t>SÉPTIMO.</w:t>
      </w:r>
      <w:r w:rsidRPr="005C03F4">
        <w:rPr>
          <w:rFonts w:ascii="Arial" w:hAnsi="Arial" w:cs="Arial"/>
          <w:sz w:val="20"/>
          <w:szCs w:val="20"/>
        </w:rPr>
        <w:t xml:space="preserve"> Que se establece la creación del Comité para la Depuración de Saldos y Cancelación de Cuentas Contables a Cargo de Terceros y a favor del Sistema para el Sistema DIF Hidalgo, como órgano colegiado cuyo objetivo será coadyuvar con la transparencia de los procedimientos para la cancelación de cuentas incobrables a favor del Sistema para el Desarrollo Integral de la Familia del Estado de Hidalgo.</w:t>
      </w:r>
    </w:p>
    <w:p w:rsidR="00C41956" w:rsidRDefault="00C41956" w:rsidP="004C6C49">
      <w:pPr>
        <w:jc w:val="both"/>
        <w:rPr>
          <w:rFonts w:ascii="Arial" w:eastAsiaTheme="minorEastAsia" w:hAnsi="Arial" w:cs="Arial"/>
          <w:sz w:val="20"/>
          <w:szCs w:val="20"/>
          <w:lang w:eastAsia="es-MX"/>
        </w:rPr>
      </w:pPr>
    </w:p>
    <w:p w:rsidR="004C6C49" w:rsidRPr="005C03F4" w:rsidRDefault="004C6C49" w:rsidP="004C6C49">
      <w:pPr>
        <w:jc w:val="both"/>
        <w:rPr>
          <w:rFonts w:ascii="Arial" w:hAnsi="Arial" w:cs="Arial"/>
          <w:sz w:val="20"/>
          <w:szCs w:val="20"/>
        </w:rPr>
      </w:pPr>
      <w:r w:rsidRPr="005C03F4">
        <w:rPr>
          <w:rFonts w:ascii="Arial" w:hAnsi="Arial" w:cs="Arial"/>
          <w:sz w:val="20"/>
          <w:szCs w:val="20"/>
        </w:rPr>
        <w:t>Por lo anterior expuesto, tenemos a bien emitir el siguiente:</w:t>
      </w:r>
    </w:p>
    <w:p w:rsidR="004C6C49" w:rsidRDefault="004C6C49" w:rsidP="004C6C49">
      <w:pPr>
        <w:jc w:val="center"/>
        <w:rPr>
          <w:rFonts w:ascii="Arial" w:hAnsi="Arial" w:cs="Arial"/>
          <w:b/>
          <w:sz w:val="20"/>
          <w:szCs w:val="20"/>
        </w:rPr>
      </w:pPr>
      <w:r w:rsidRPr="005C03F4">
        <w:rPr>
          <w:rFonts w:ascii="Arial" w:hAnsi="Arial" w:cs="Arial"/>
          <w:b/>
          <w:sz w:val="20"/>
          <w:szCs w:val="20"/>
        </w:rPr>
        <w:lastRenderedPageBreak/>
        <w:t>A C U E R D O</w:t>
      </w:r>
    </w:p>
    <w:p w:rsidR="004C6C49" w:rsidRPr="005C03F4" w:rsidRDefault="004C6C49" w:rsidP="004C6C49">
      <w:pPr>
        <w:jc w:val="both"/>
        <w:rPr>
          <w:rFonts w:ascii="Arial" w:hAnsi="Arial" w:cs="Arial"/>
          <w:b/>
          <w:sz w:val="20"/>
          <w:szCs w:val="20"/>
        </w:rPr>
      </w:pPr>
      <w:r w:rsidRPr="005C03F4">
        <w:rPr>
          <w:rFonts w:ascii="Arial" w:hAnsi="Arial" w:cs="Arial"/>
          <w:b/>
          <w:sz w:val="20"/>
          <w:szCs w:val="20"/>
        </w:rPr>
        <w:t xml:space="preserve">QUE CONTIENE LA CREACIÓN DEL COMITÉ PARA LA DEPURACIÓN DE SALDOS Y CANCELACIÓN DE CUENTAS CONTABLES </w:t>
      </w:r>
      <w:r>
        <w:rPr>
          <w:rFonts w:ascii="Arial" w:hAnsi="Arial" w:cs="Arial"/>
          <w:b/>
          <w:sz w:val="20"/>
          <w:szCs w:val="20"/>
        </w:rPr>
        <w:t xml:space="preserve">INCOBRABLES </w:t>
      </w:r>
      <w:r w:rsidRPr="005C03F4">
        <w:rPr>
          <w:rFonts w:ascii="Arial" w:hAnsi="Arial" w:cs="Arial"/>
          <w:b/>
          <w:sz w:val="20"/>
          <w:szCs w:val="20"/>
        </w:rPr>
        <w:t>A CARGO DE TERCEROS Y A FAVOR DEL SISTEMA PARA EL DESARROLLO INTEGRAL DE LA</w:t>
      </w:r>
      <w:r>
        <w:rPr>
          <w:rFonts w:ascii="Arial" w:hAnsi="Arial" w:cs="Arial"/>
          <w:b/>
          <w:sz w:val="20"/>
          <w:szCs w:val="20"/>
        </w:rPr>
        <w:t xml:space="preserve"> FAMILIA DEL ESTADO DE HIDALGO</w:t>
      </w:r>
    </w:p>
    <w:p w:rsidR="004C6C49" w:rsidRPr="005C03F4" w:rsidRDefault="004C6C49" w:rsidP="004C6C49">
      <w:pPr>
        <w:jc w:val="center"/>
        <w:rPr>
          <w:rFonts w:ascii="Arial" w:hAnsi="Arial" w:cs="Arial"/>
          <w:b/>
          <w:sz w:val="20"/>
          <w:szCs w:val="20"/>
        </w:rPr>
      </w:pPr>
      <w:r w:rsidRPr="005C03F4">
        <w:rPr>
          <w:rFonts w:ascii="Arial" w:hAnsi="Arial" w:cs="Arial"/>
          <w:b/>
          <w:sz w:val="20"/>
          <w:szCs w:val="20"/>
        </w:rPr>
        <w:t>MARCO JURÍDICO</w:t>
      </w:r>
    </w:p>
    <w:p w:rsidR="004C6C49" w:rsidRPr="005C03F4" w:rsidRDefault="004C6C49" w:rsidP="004C6C49">
      <w:pPr>
        <w:pStyle w:val="Sinespaciado"/>
        <w:jc w:val="both"/>
        <w:rPr>
          <w:rFonts w:ascii="Arial" w:hAnsi="Arial" w:cs="Arial"/>
          <w:sz w:val="20"/>
          <w:szCs w:val="20"/>
        </w:rPr>
      </w:pPr>
      <w:r w:rsidRPr="005C03F4">
        <w:rPr>
          <w:rFonts w:ascii="Arial" w:hAnsi="Arial" w:cs="Arial"/>
          <w:sz w:val="20"/>
          <w:szCs w:val="20"/>
        </w:rPr>
        <w:t>El siguiente marco jurídico es fundamento para la creación del Comité para la Depuración de Saldos y Cancelación de Cuentas Contables</w:t>
      </w:r>
      <w:r>
        <w:rPr>
          <w:rFonts w:ascii="Arial" w:hAnsi="Arial" w:cs="Arial"/>
          <w:sz w:val="20"/>
          <w:szCs w:val="20"/>
        </w:rPr>
        <w:t xml:space="preserve"> Incobrables</w:t>
      </w:r>
      <w:r w:rsidRPr="005C03F4">
        <w:rPr>
          <w:rFonts w:ascii="Arial" w:hAnsi="Arial" w:cs="Arial"/>
          <w:sz w:val="20"/>
          <w:szCs w:val="20"/>
        </w:rPr>
        <w:t xml:space="preserve"> a Cargo de Terceros y a favor del Sist</w:t>
      </w:r>
      <w:r>
        <w:rPr>
          <w:rFonts w:ascii="Arial" w:hAnsi="Arial" w:cs="Arial"/>
          <w:sz w:val="20"/>
          <w:szCs w:val="20"/>
        </w:rPr>
        <w:t>ema para el Sistema DIF Hidalgo</w:t>
      </w:r>
      <w:r w:rsidRPr="005C03F4">
        <w:rPr>
          <w:rFonts w:ascii="Arial" w:hAnsi="Arial" w:cs="Arial"/>
          <w:sz w:val="20"/>
          <w:szCs w:val="20"/>
        </w:rPr>
        <w:t>,</w:t>
      </w:r>
    </w:p>
    <w:p w:rsidR="004C6C49" w:rsidRPr="005C03F4" w:rsidRDefault="004C6C49" w:rsidP="004C6C49">
      <w:pPr>
        <w:spacing w:after="0" w:line="240" w:lineRule="auto"/>
        <w:jc w:val="both"/>
        <w:rPr>
          <w:rFonts w:ascii="Arial" w:hAnsi="Arial" w:cs="Arial"/>
          <w:sz w:val="20"/>
          <w:szCs w:val="20"/>
        </w:rPr>
      </w:pPr>
    </w:p>
    <w:p w:rsidR="004C6C49" w:rsidRPr="005C03F4" w:rsidRDefault="004C6C49" w:rsidP="004C6C49">
      <w:pPr>
        <w:spacing w:after="0" w:line="240" w:lineRule="auto"/>
        <w:jc w:val="both"/>
        <w:rPr>
          <w:rFonts w:ascii="Arial" w:hAnsi="Arial" w:cs="Arial"/>
          <w:b/>
          <w:sz w:val="20"/>
          <w:szCs w:val="20"/>
        </w:rPr>
      </w:pPr>
      <w:r w:rsidRPr="005C03F4">
        <w:rPr>
          <w:rFonts w:ascii="Arial" w:hAnsi="Arial" w:cs="Arial"/>
          <w:b/>
          <w:sz w:val="20"/>
          <w:szCs w:val="20"/>
        </w:rPr>
        <w:t>FEDERAL</w:t>
      </w:r>
    </w:p>
    <w:p w:rsidR="004C6C49" w:rsidRPr="005C03F4" w:rsidRDefault="004C6C49" w:rsidP="004C6C49">
      <w:pPr>
        <w:pStyle w:val="Prrafodelista"/>
        <w:spacing w:after="0" w:line="240" w:lineRule="auto"/>
        <w:ind w:left="1068"/>
        <w:jc w:val="both"/>
        <w:rPr>
          <w:rFonts w:ascii="Arial" w:hAnsi="Arial" w:cs="Arial"/>
          <w:sz w:val="20"/>
          <w:szCs w:val="20"/>
        </w:rPr>
      </w:pPr>
      <w:r w:rsidRPr="005C03F4">
        <w:rPr>
          <w:rFonts w:ascii="Arial" w:hAnsi="Arial" w:cs="Arial"/>
          <w:sz w:val="20"/>
          <w:szCs w:val="20"/>
        </w:rPr>
        <w:t xml:space="preserve">Constitución Política de los Estados Unidos Mexicanos. </w:t>
      </w:r>
    </w:p>
    <w:p w:rsidR="004C6C49" w:rsidRPr="005C03F4" w:rsidRDefault="004C6C49" w:rsidP="004C6C49">
      <w:pPr>
        <w:spacing w:after="0" w:line="240" w:lineRule="auto"/>
        <w:jc w:val="both"/>
        <w:rPr>
          <w:rFonts w:ascii="Arial" w:hAnsi="Arial" w:cs="Arial"/>
          <w:sz w:val="20"/>
          <w:szCs w:val="20"/>
        </w:rPr>
      </w:pPr>
      <w:r w:rsidRPr="005C03F4">
        <w:rPr>
          <w:rFonts w:ascii="Arial" w:hAnsi="Arial" w:cs="Arial"/>
          <w:sz w:val="20"/>
          <w:szCs w:val="20"/>
        </w:rPr>
        <w:t>Leyes</w:t>
      </w:r>
      <w:r>
        <w:rPr>
          <w:rFonts w:ascii="Arial" w:hAnsi="Arial" w:cs="Arial"/>
          <w:sz w:val="20"/>
          <w:szCs w:val="20"/>
        </w:rPr>
        <w:t xml:space="preserve"> Federales</w:t>
      </w:r>
      <w:r w:rsidRPr="005C03F4">
        <w:rPr>
          <w:rFonts w:ascii="Arial" w:hAnsi="Arial" w:cs="Arial"/>
          <w:sz w:val="20"/>
          <w:szCs w:val="20"/>
        </w:rPr>
        <w:t xml:space="preserve">: </w:t>
      </w:r>
    </w:p>
    <w:p w:rsidR="004C6C49" w:rsidRPr="005C03F4" w:rsidRDefault="0039014F" w:rsidP="0039014F">
      <w:pPr>
        <w:pStyle w:val="Prrafodelista"/>
        <w:numPr>
          <w:ilvl w:val="0"/>
          <w:numId w:val="15"/>
        </w:numPr>
        <w:spacing w:after="0" w:line="240" w:lineRule="auto"/>
        <w:ind w:hanging="219"/>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4C6C49" w:rsidRPr="005C03F4">
        <w:rPr>
          <w:rFonts w:ascii="Arial" w:hAnsi="Arial" w:cs="Arial"/>
          <w:sz w:val="20"/>
          <w:szCs w:val="20"/>
        </w:rPr>
        <w:t>Ley Genera</w:t>
      </w:r>
      <w:r w:rsidR="004C6C49">
        <w:rPr>
          <w:rFonts w:ascii="Arial" w:hAnsi="Arial" w:cs="Arial"/>
          <w:sz w:val="20"/>
          <w:szCs w:val="20"/>
        </w:rPr>
        <w:t>l de Contabilidad Gubernamental,</w:t>
      </w:r>
    </w:p>
    <w:p w:rsidR="004C6C49" w:rsidRPr="005C03F4" w:rsidRDefault="0039014F" w:rsidP="0039014F">
      <w:pPr>
        <w:pStyle w:val="Prrafodelista"/>
        <w:numPr>
          <w:ilvl w:val="0"/>
          <w:numId w:val="15"/>
        </w:numPr>
        <w:spacing w:after="0" w:line="240" w:lineRule="auto"/>
        <w:ind w:hanging="219"/>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4C6C49" w:rsidRPr="005C03F4">
        <w:rPr>
          <w:rFonts w:ascii="Arial" w:hAnsi="Arial" w:cs="Arial"/>
          <w:sz w:val="20"/>
          <w:szCs w:val="20"/>
        </w:rPr>
        <w:t>Ley de Fiscalización y Rendic</w:t>
      </w:r>
      <w:r w:rsidR="004C6C49">
        <w:rPr>
          <w:rFonts w:ascii="Arial" w:hAnsi="Arial" w:cs="Arial"/>
          <w:sz w:val="20"/>
          <w:szCs w:val="20"/>
        </w:rPr>
        <w:t>ión de Cuentas de la Federación,</w:t>
      </w:r>
      <w:r w:rsidR="004C6C49" w:rsidRPr="005C03F4">
        <w:rPr>
          <w:rFonts w:ascii="Arial" w:hAnsi="Arial" w:cs="Arial"/>
          <w:sz w:val="20"/>
          <w:szCs w:val="20"/>
        </w:rPr>
        <w:t xml:space="preserve"> </w:t>
      </w:r>
    </w:p>
    <w:p w:rsidR="004C6C49" w:rsidRPr="005C03F4" w:rsidRDefault="00D80CB4" w:rsidP="0039014F">
      <w:pPr>
        <w:pStyle w:val="Prrafodelista"/>
        <w:numPr>
          <w:ilvl w:val="0"/>
          <w:numId w:val="15"/>
        </w:numPr>
        <w:spacing w:after="0" w:line="240" w:lineRule="auto"/>
        <w:ind w:hanging="219"/>
        <w:jc w:val="both"/>
        <w:rPr>
          <w:rFonts w:ascii="Arial" w:hAnsi="Arial" w:cs="Arial"/>
          <w:sz w:val="20"/>
          <w:szCs w:val="20"/>
        </w:rPr>
      </w:pPr>
      <w:r>
        <w:rPr>
          <w:rFonts w:ascii="Arial" w:hAnsi="Arial" w:cs="Arial"/>
          <w:sz w:val="20"/>
          <w:szCs w:val="20"/>
        </w:rPr>
        <w:t xml:space="preserve">     </w:t>
      </w:r>
      <w:r w:rsidR="004C6C49" w:rsidRPr="005C03F4">
        <w:rPr>
          <w:rFonts w:ascii="Arial" w:hAnsi="Arial" w:cs="Arial"/>
          <w:sz w:val="20"/>
          <w:szCs w:val="20"/>
        </w:rPr>
        <w:t>Ley Federal de Presupues</w:t>
      </w:r>
      <w:r w:rsidR="004C6C49">
        <w:rPr>
          <w:rFonts w:ascii="Arial" w:hAnsi="Arial" w:cs="Arial"/>
          <w:sz w:val="20"/>
          <w:szCs w:val="20"/>
        </w:rPr>
        <w:t>to y Responsabilidad Hacendaria,</w:t>
      </w:r>
      <w:r w:rsidR="004C6C49" w:rsidRPr="005C03F4">
        <w:rPr>
          <w:rFonts w:ascii="Arial" w:hAnsi="Arial" w:cs="Arial"/>
          <w:sz w:val="20"/>
          <w:szCs w:val="20"/>
        </w:rPr>
        <w:t xml:space="preserve"> </w:t>
      </w:r>
    </w:p>
    <w:p w:rsidR="004C6C49" w:rsidRPr="000719A8" w:rsidRDefault="0039014F" w:rsidP="0039014F">
      <w:pPr>
        <w:pStyle w:val="Prrafodelista"/>
        <w:numPr>
          <w:ilvl w:val="0"/>
          <w:numId w:val="15"/>
        </w:numPr>
        <w:spacing w:after="0" w:line="240" w:lineRule="auto"/>
        <w:ind w:hanging="219"/>
        <w:jc w:val="both"/>
        <w:rPr>
          <w:rFonts w:ascii="Arial" w:hAnsi="Arial" w:cs="Arial"/>
          <w:b/>
          <w:sz w:val="20"/>
          <w:szCs w:val="20"/>
        </w:rPr>
      </w:pPr>
      <w:r>
        <w:rPr>
          <w:rFonts w:ascii="Arial" w:hAnsi="Arial" w:cs="Arial"/>
          <w:sz w:val="20"/>
          <w:szCs w:val="20"/>
        </w:rPr>
        <w:t xml:space="preserve"> </w:t>
      </w:r>
      <w:r w:rsidR="00D80CB4">
        <w:rPr>
          <w:rFonts w:ascii="Arial" w:hAnsi="Arial" w:cs="Arial"/>
          <w:sz w:val="20"/>
          <w:szCs w:val="20"/>
        </w:rPr>
        <w:t xml:space="preserve">    </w:t>
      </w:r>
      <w:r w:rsidR="004C6C49" w:rsidRPr="005C03F4">
        <w:rPr>
          <w:rFonts w:ascii="Arial" w:hAnsi="Arial" w:cs="Arial"/>
          <w:sz w:val="20"/>
          <w:szCs w:val="20"/>
        </w:rPr>
        <w:t>Ley de Disciplina Financiera de las Entidad</w:t>
      </w:r>
      <w:r w:rsidR="004C6C49">
        <w:rPr>
          <w:rFonts w:ascii="Arial" w:hAnsi="Arial" w:cs="Arial"/>
          <w:sz w:val="20"/>
          <w:szCs w:val="20"/>
        </w:rPr>
        <w:t>es Federativas y los Municipios;</w:t>
      </w:r>
    </w:p>
    <w:p w:rsidR="004C6C49" w:rsidRPr="000719A8" w:rsidRDefault="00D80CB4" w:rsidP="0039014F">
      <w:pPr>
        <w:pStyle w:val="Prrafodelista"/>
        <w:numPr>
          <w:ilvl w:val="0"/>
          <w:numId w:val="15"/>
        </w:numPr>
        <w:ind w:hanging="219"/>
        <w:rPr>
          <w:rFonts w:ascii="Arial" w:hAnsi="Arial" w:cs="Arial"/>
          <w:b/>
          <w:sz w:val="20"/>
          <w:szCs w:val="20"/>
        </w:rPr>
      </w:pPr>
      <w:r>
        <w:rPr>
          <w:rFonts w:ascii="Arial" w:hAnsi="Arial" w:cs="Arial"/>
          <w:sz w:val="20"/>
          <w:szCs w:val="20"/>
        </w:rPr>
        <w:t xml:space="preserve">     </w:t>
      </w:r>
      <w:r w:rsidR="004C6C49" w:rsidRPr="000719A8">
        <w:rPr>
          <w:rFonts w:ascii="Arial" w:hAnsi="Arial" w:cs="Arial"/>
          <w:sz w:val="20"/>
          <w:szCs w:val="20"/>
        </w:rPr>
        <w:t>Ley General de Responsabilidades Administrativas</w:t>
      </w:r>
      <w:r w:rsidR="004C6C49">
        <w:rPr>
          <w:rFonts w:ascii="Arial" w:hAnsi="Arial" w:cs="Arial"/>
          <w:b/>
          <w:sz w:val="20"/>
          <w:szCs w:val="20"/>
        </w:rPr>
        <w:t>.</w:t>
      </w:r>
    </w:p>
    <w:p w:rsidR="00D80CB4" w:rsidRDefault="004C6C49" w:rsidP="00D80CB4">
      <w:pPr>
        <w:spacing w:after="0" w:line="240" w:lineRule="auto"/>
        <w:jc w:val="both"/>
        <w:rPr>
          <w:rFonts w:ascii="Arial" w:hAnsi="Arial" w:cs="Arial"/>
          <w:sz w:val="20"/>
          <w:szCs w:val="20"/>
        </w:rPr>
      </w:pPr>
      <w:r w:rsidRPr="005C03F4">
        <w:rPr>
          <w:rFonts w:ascii="Arial" w:hAnsi="Arial" w:cs="Arial"/>
          <w:sz w:val="20"/>
          <w:szCs w:val="20"/>
        </w:rPr>
        <w:t>Códigos</w:t>
      </w:r>
      <w:r>
        <w:rPr>
          <w:rFonts w:ascii="Arial" w:hAnsi="Arial" w:cs="Arial"/>
          <w:sz w:val="20"/>
          <w:szCs w:val="20"/>
        </w:rPr>
        <w:t xml:space="preserve"> Federales</w:t>
      </w:r>
      <w:r w:rsidRPr="005C03F4">
        <w:rPr>
          <w:rFonts w:ascii="Arial" w:hAnsi="Arial" w:cs="Arial"/>
          <w:sz w:val="20"/>
          <w:szCs w:val="20"/>
        </w:rPr>
        <w:t>:</w:t>
      </w:r>
    </w:p>
    <w:p w:rsidR="00D80CB4" w:rsidRDefault="00D80CB4" w:rsidP="00D80CB4">
      <w:pPr>
        <w:spacing w:after="0" w:line="240" w:lineRule="auto"/>
        <w:jc w:val="both"/>
        <w:rPr>
          <w:rFonts w:ascii="Arial" w:hAnsi="Arial" w:cs="Arial"/>
          <w:sz w:val="20"/>
          <w:szCs w:val="20"/>
        </w:rPr>
      </w:pPr>
    </w:p>
    <w:p w:rsidR="004C6C49" w:rsidRPr="00D80CB4" w:rsidRDefault="004C6C49" w:rsidP="00D80CB4">
      <w:pPr>
        <w:pStyle w:val="Prrafodelista"/>
        <w:numPr>
          <w:ilvl w:val="0"/>
          <w:numId w:val="28"/>
        </w:numPr>
        <w:spacing w:after="0" w:line="240" w:lineRule="auto"/>
        <w:ind w:hanging="217"/>
        <w:jc w:val="both"/>
        <w:rPr>
          <w:rFonts w:ascii="Arial" w:hAnsi="Arial" w:cs="Arial"/>
          <w:sz w:val="20"/>
          <w:szCs w:val="20"/>
        </w:rPr>
      </w:pPr>
      <w:r w:rsidRPr="00D80CB4">
        <w:rPr>
          <w:rFonts w:ascii="Arial" w:hAnsi="Arial" w:cs="Arial"/>
          <w:sz w:val="20"/>
          <w:szCs w:val="20"/>
        </w:rPr>
        <w:t xml:space="preserve">Código Fiscal de la Federación. </w:t>
      </w:r>
    </w:p>
    <w:p w:rsidR="004C6C49" w:rsidRDefault="004C6C49" w:rsidP="004C6C49">
      <w:pPr>
        <w:spacing w:after="0" w:line="240" w:lineRule="auto"/>
        <w:jc w:val="both"/>
        <w:rPr>
          <w:rFonts w:ascii="Arial" w:hAnsi="Arial" w:cs="Arial"/>
          <w:sz w:val="20"/>
          <w:szCs w:val="20"/>
        </w:rPr>
      </w:pPr>
    </w:p>
    <w:p w:rsidR="004C6C49" w:rsidRDefault="004C6C49" w:rsidP="004C6C49">
      <w:pPr>
        <w:spacing w:after="0" w:line="240" w:lineRule="auto"/>
        <w:jc w:val="both"/>
        <w:rPr>
          <w:rFonts w:ascii="Arial" w:hAnsi="Arial" w:cs="Arial"/>
          <w:sz w:val="20"/>
          <w:szCs w:val="20"/>
        </w:rPr>
      </w:pPr>
      <w:r w:rsidRPr="005C03F4">
        <w:rPr>
          <w:rFonts w:ascii="Arial" w:hAnsi="Arial" w:cs="Arial"/>
          <w:sz w:val="20"/>
          <w:szCs w:val="20"/>
        </w:rPr>
        <w:t>Reglamentos</w:t>
      </w:r>
      <w:r>
        <w:rPr>
          <w:rFonts w:ascii="Arial" w:hAnsi="Arial" w:cs="Arial"/>
          <w:sz w:val="20"/>
          <w:szCs w:val="20"/>
        </w:rPr>
        <w:t xml:space="preserve"> </w:t>
      </w:r>
      <w:r w:rsidRPr="007924F6">
        <w:rPr>
          <w:rFonts w:ascii="Arial" w:hAnsi="Arial" w:cs="Arial"/>
          <w:sz w:val="20"/>
          <w:szCs w:val="20"/>
        </w:rPr>
        <w:t>Federales:</w:t>
      </w:r>
      <w:r w:rsidRPr="005C03F4">
        <w:rPr>
          <w:rFonts w:ascii="Arial" w:hAnsi="Arial" w:cs="Arial"/>
          <w:sz w:val="20"/>
          <w:szCs w:val="20"/>
        </w:rPr>
        <w:t xml:space="preserve"> </w:t>
      </w:r>
    </w:p>
    <w:p w:rsidR="00D47CB6" w:rsidRPr="005C03F4" w:rsidRDefault="00D47CB6" w:rsidP="004C6C49">
      <w:pPr>
        <w:spacing w:after="0" w:line="240" w:lineRule="auto"/>
        <w:jc w:val="both"/>
        <w:rPr>
          <w:rFonts w:ascii="Arial" w:hAnsi="Arial" w:cs="Arial"/>
          <w:sz w:val="20"/>
          <w:szCs w:val="20"/>
        </w:rPr>
      </w:pPr>
    </w:p>
    <w:p w:rsidR="004C6C49" w:rsidRPr="00D47CB6" w:rsidRDefault="004C6C49" w:rsidP="0039014F">
      <w:pPr>
        <w:pStyle w:val="Prrafodelista"/>
        <w:numPr>
          <w:ilvl w:val="0"/>
          <w:numId w:val="27"/>
        </w:numPr>
        <w:spacing w:after="0" w:line="240" w:lineRule="auto"/>
        <w:ind w:firstLine="131"/>
        <w:jc w:val="both"/>
        <w:rPr>
          <w:rFonts w:ascii="Arial" w:hAnsi="Arial" w:cs="Arial"/>
          <w:sz w:val="20"/>
          <w:szCs w:val="20"/>
        </w:rPr>
      </w:pPr>
      <w:r w:rsidRPr="00D47CB6">
        <w:rPr>
          <w:rFonts w:ascii="Arial" w:hAnsi="Arial" w:cs="Arial"/>
          <w:sz w:val="20"/>
          <w:szCs w:val="20"/>
        </w:rPr>
        <w:t>Reglamento de la Ley Federal de Presupuesto y Responsabilidad Hacendaria;</w:t>
      </w:r>
    </w:p>
    <w:p w:rsidR="004C6C49" w:rsidRPr="00D47CB6" w:rsidRDefault="004C6C49" w:rsidP="0039014F">
      <w:pPr>
        <w:pStyle w:val="Prrafodelista"/>
        <w:numPr>
          <w:ilvl w:val="0"/>
          <w:numId w:val="27"/>
        </w:numPr>
        <w:spacing w:after="0" w:line="240" w:lineRule="auto"/>
        <w:ind w:firstLine="131"/>
        <w:jc w:val="both"/>
        <w:rPr>
          <w:rFonts w:ascii="Arial" w:hAnsi="Arial" w:cs="Arial"/>
          <w:sz w:val="20"/>
          <w:szCs w:val="20"/>
        </w:rPr>
      </w:pPr>
      <w:r w:rsidRPr="00D47CB6">
        <w:rPr>
          <w:rFonts w:ascii="Arial" w:hAnsi="Arial" w:cs="Arial"/>
          <w:sz w:val="20"/>
          <w:szCs w:val="20"/>
        </w:rPr>
        <w:t>Reglamento de la Ley General de Contabilidad Gubernamental;</w:t>
      </w:r>
    </w:p>
    <w:p w:rsidR="004C6C49" w:rsidRPr="00D47CB6" w:rsidRDefault="004C6C49" w:rsidP="0039014F">
      <w:pPr>
        <w:pStyle w:val="Prrafodelista"/>
        <w:numPr>
          <w:ilvl w:val="0"/>
          <w:numId w:val="27"/>
        </w:numPr>
        <w:spacing w:after="0" w:line="240" w:lineRule="auto"/>
        <w:ind w:firstLine="131"/>
        <w:jc w:val="both"/>
        <w:rPr>
          <w:rFonts w:ascii="Arial" w:hAnsi="Arial" w:cs="Arial"/>
          <w:b/>
          <w:sz w:val="20"/>
          <w:szCs w:val="20"/>
        </w:rPr>
      </w:pPr>
      <w:r w:rsidRPr="00D47CB6">
        <w:rPr>
          <w:rFonts w:ascii="Arial" w:hAnsi="Arial" w:cs="Arial"/>
          <w:sz w:val="20"/>
          <w:szCs w:val="20"/>
        </w:rPr>
        <w:t>Reglamento de la Ley de Disciplina Financiera de las Entidades Federativas y los Municipios</w:t>
      </w:r>
      <w:r w:rsidRPr="00D47CB6">
        <w:rPr>
          <w:rFonts w:ascii="Arial" w:hAnsi="Arial" w:cs="Arial"/>
          <w:b/>
          <w:sz w:val="20"/>
          <w:szCs w:val="20"/>
        </w:rPr>
        <w:t>;</w:t>
      </w:r>
    </w:p>
    <w:p w:rsidR="00D47CB6" w:rsidRDefault="00D47CB6" w:rsidP="004C6C49">
      <w:pPr>
        <w:spacing w:after="0" w:line="240" w:lineRule="auto"/>
        <w:jc w:val="both"/>
        <w:rPr>
          <w:rFonts w:ascii="Arial" w:hAnsi="Arial" w:cs="Arial"/>
          <w:b/>
          <w:sz w:val="20"/>
          <w:szCs w:val="20"/>
        </w:rPr>
      </w:pPr>
    </w:p>
    <w:p w:rsidR="004C6C49" w:rsidRPr="005C03F4" w:rsidRDefault="004C6C49" w:rsidP="004C6C49">
      <w:pPr>
        <w:spacing w:after="0" w:line="240" w:lineRule="auto"/>
        <w:jc w:val="both"/>
        <w:rPr>
          <w:rFonts w:ascii="Arial" w:hAnsi="Arial" w:cs="Arial"/>
          <w:b/>
          <w:sz w:val="20"/>
          <w:szCs w:val="20"/>
        </w:rPr>
      </w:pPr>
      <w:r w:rsidRPr="005C03F4">
        <w:rPr>
          <w:rFonts w:ascii="Arial" w:hAnsi="Arial" w:cs="Arial"/>
          <w:b/>
          <w:sz w:val="20"/>
          <w:szCs w:val="20"/>
        </w:rPr>
        <w:t xml:space="preserve">ESTATAL </w:t>
      </w:r>
    </w:p>
    <w:p w:rsidR="004C6C49" w:rsidRPr="005C03F4" w:rsidRDefault="004C6C49" w:rsidP="004C6C49">
      <w:pPr>
        <w:pStyle w:val="Prrafodelista"/>
        <w:spacing w:after="0" w:line="240" w:lineRule="auto"/>
        <w:ind w:left="1068"/>
        <w:jc w:val="both"/>
        <w:rPr>
          <w:rFonts w:ascii="Arial" w:hAnsi="Arial" w:cs="Arial"/>
          <w:sz w:val="20"/>
          <w:szCs w:val="20"/>
        </w:rPr>
      </w:pPr>
      <w:r w:rsidRPr="005C03F4">
        <w:rPr>
          <w:rFonts w:ascii="Arial" w:hAnsi="Arial" w:cs="Arial"/>
          <w:sz w:val="20"/>
          <w:szCs w:val="20"/>
        </w:rPr>
        <w:t>Constitución Política para el Estado de Hidalgo.</w:t>
      </w:r>
    </w:p>
    <w:p w:rsidR="004C6C49" w:rsidRPr="005C03F4" w:rsidRDefault="004C6C49" w:rsidP="004C6C49">
      <w:pPr>
        <w:spacing w:after="0" w:line="240" w:lineRule="auto"/>
        <w:jc w:val="both"/>
        <w:rPr>
          <w:rFonts w:ascii="Arial" w:hAnsi="Arial" w:cs="Arial"/>
          <w:sz w:val="20"/>
          <w:szCs w:val="20"/>
        </w:rPr>
      </w:pPr>
      <w:r w:rsidRPr="005C03F4">
        <w:rPr>
          <w:rFonts w:ascii="Arial" w:hAnsi="Arial" w:cs="Arial"/>
          <w:sz w:val="20"/>
          <w:szCs w:val="20"/>
        </w:rPr>
        <w:t xml:space="preserve"> Leyes</w:t>
      </w:r>
      <w:r>
        <w:rPr>
          <w:rFonts w:ascii="Arial" w:hAnsi="Arial" w:cs="Arial"/>
          <w:sz w:val="20"/>
          <w:szCs w:val="20"/>
        </w:rPr>
        <w:t xml:space="preserve"> Estatales</w:t>
      </w:r>
      <w:r w:rsidRPr="005C03F4">
        <w:rPr>
          <w:rFonts w:ascii="Arial" w:hAnsi="Arial" w:cs="Arial"/>
          <w:sz w:val="20"/>
          <w:szCs w:val="20"/>
        </w:rPr>
        <w:t xml:space="preserve">: </w:t>
      </w:r>
    </w:p>
    <w:p w:rsidR="004C6C49" w:rsidRPr="005C03F4" w:rsidRDefault="004C6C49" w:rsidP="00F51D19">
      <w:pPr>
        <w:pStyle w:val="Prrafodelista"/>
        <w:numPr>
          <w:ilvl w:val="0"/>
          <w:numId w:val="16"/>
        </w:numPr>
        <w:spacing w:after="0" w:line="240" w:lineRule="auto"/>
        <w:jc w:val="both"/>
        <w:rPr>
          <w:rFonts w:ascii="Arial" w:hAnsi="Arial" w:cs="Arial"/>
          <w:sz w:val="20"/>
          <w:szCs w:val="20"/>
        </w:rPr>
      </w:pPr>
      <w:r w:rsidRPr="005C03F4">
        <w:rPr>
          <w:rFonts w:ascii="Arial" w:hAnsi="Arial" w:cs="Arial"/>
          <w:sz w:val="20"/>
          <w:szCs w:val="20"/>
        </w:rPr>
        <w:t>Ley de Entidades Para</w:t>
      </w:r>
      <w:r>
        <w:rPr>
          <w:rFonts w:ascii="Arial" w:hAnsi="Arial" w:cs="Arial"/>
          <w:sz w:val="20"/>
          <w:szCs w:val="20"/>
        </w:rPr>
        <w:t>estatales del Estado de Hidalgo;</w:t>
      </w:r>
      <w:r w:rsidRPr="005C03F4">
        <w:rPr>
          <w:rFonts w:ascii="Arial" w:hAnsi="Arial" w:cs="Arial"/>
          <w:sz w:val="20"/>
          <w:szCs w:val="20"/>
        </w:rPr>
        <w:t xml:space="preserve"> </w:t>
      </w:r>
    </w:p>
    <w:p w:rsidR="004C6C49" w:rsidRPr="005C03F4" w:rsidRDefault="004C6C49" w:rsidP="00F51D19">
      <w:pPr>
        <w:pStyle w:val="Prrafodelista"/>
        <w:numPr>
          <w:ilvl w:val="0"/>
          <w:numId w:val="16"/>
        </w:numPr>
        <w:spacing w:after="0" w:line="240" w:lineRule="auto"/>
        <w:jc w:val="both"/>
        <w:rPr>
          <w:rFonts w:ascii="Arial" w:hAnsi="Arial" w:cs="Arial"/>
          <w:sz w:val="20"/>
          <w:szCs w:val="20"/>
        </w:rPr>
      </w:pPr>
      <w:r w:rsidRPr="005C03F4">
        <w:rPr>
          <w:rFonts w:ascii="Arial" w:eastAsia="Calibri" w:hAnsi="Arial" w:cs="Arial"/>
          <w:bCs/>
          <w:sz w:val="20"/>
          <w:szCs w:val="20"/>
        </w:rPr>
        <w:t>Ley de Asistencia Social para el Estado de Hidalgo</w:t>
      </w:r>
      <w:r>
        <w:rPr>
          <w:rFonts w:ascii="Arial" w:eastAsia="Calibri" w:hAnsi="Arial" w:cs="Arial"/>
          <w:bCs/>
          <w:sz w:val="20"/>
          <w:szCs w:val="20"/>
        </w:rPr>
        <w:t>;</w:t>
      </w:r>
    </w:p>
    <w:p w:rsidR="004C6C49" w:rsidRPr="005C03F4" w:rsidRDefault="004C6C49" w:rsidP="00F51D19">
      <w:pPr>
        <w:pStyle w:val="Prrafodelista"/>
        <w:numPr>
          <w:ilvl w:val="0"/>
          <w:numId w:val="16"/>
        </w:numPr>
        <w:spacing w:after="0" w:line="240" w:lineRule="auto"/>
        <w:jc w:val="both"/>
        <w:rPr>
          <w:rFonts w:ascii="Arial" w:hAnsi="Arial" w:cs="Arial"/>
          <w:sz w:val="20"/>
          <w:szCs w:val="20"/>
        </w:rPr>
      </w:pPr>
      <w:r w:rsidRPr="005C03F4">
        <w:rPr>
          <w:rFonts w:ascii="Arial" w:hAnsi="Arial" w:cs="Arial"/>
          <w:sz w:val="20"/>
          <w:szCs w:val="20"/>
        </w:rPr>
        <w:t>Ley Estatal del Procedimiento Administr</w:t>
      </w:r>
      <w:r>
        <w:rPr>
          <w:rFonts w:ascii="Arial" w:hAnsi="Arial" w:cs="Arial"/>
          <w:sz w:val="20"/>
          <w:szCs w:val="20"/>
        </w:rPr>
        <w:t>ativo para el Estado de Hidalgo;</w:t>
      </w:r>
      <w:r w:rsidRPr="005C03F4">
        <w:rPr>
          <w:rFonts w:ascii="Arial" w:hAnsi="Arial" w:cs="Arial"/>
          <w:sz w:val="20"/>
          <w:szCs w:val="20"/>
        </w:rPr>
        <w:t xml:space="preserve"> </w:t>
      </w:r>
    </w:p>
    <w:p w:rsidR="004C6C49" w:rsidRPr="005C03F4" w:rsidRDefault="004C6C49" w:rsidP="00F51D19">
      <w:pPr>
        <w:pStyle w:val="Prrafodelista"/>
        <w:numPr>
          <w:ilvl w:val="0"/>
          <w:numId w:val="16"/>
        </w:numPr>
        <w:spacing w:after="0" w:line="240" w:lineRule="auto"/>
        <w:jc w:val="both"/>
        <w:rPr>
          <w:rFonts w:ascii="Arial" w:hAnsi="Arial" w:cs="Arial"/>
          <w:sz w:val="20"/>
          <w:szCs w:val="20"/>
        </w:rPr>
      </w:pPr>
      <w:r w:rsidRPr="005C03F4">
        <w:rPr>
          <w:rFonts w:ascii="Arial" w:hAnsi="Arial" w:cs="Arial"/>
          <w:sz w:val="20"/>
          <w:szCs w:val="20"/>
        </w:rPr>
        <w:t>Ley de</w:t>
      </w:r>
      <w:r>
        <w:rPr>
          <w:rFonts w:ascii="Arial" w:hAnsi="Arial" w:cs="Arial"/>
          <w:sz w:val="20"/>
          <w:szCs w:val="20"/>
        </w:rPr>
        <w:t xml:space="preserve"> Hacienda del Estado de Hidalgo;</w:t>
      </w:r>
      <w:r w:rsidRPr="005C03F4">
        <w:rPr>
          <w:rFonts w:ascii="Arial" w:hAnsi="Arial" w:cs="Arial"/>
          <w:sz w:val="20"/>
          <w:szCs w:val="20"/>
        </w:rPr>
        <w:t xml:space="preserve"> </w:t>
      </w:r>
    </w:p>
    <w:p w:rsidR="004C6C49" w:rsidRPr="005C03F4" w:rsidRDefault="004C6C49" w:rsidP="00F51D19">
      <w:pPr>
        <w:pStyle w:val="Prrafodelista"/>
        <w:numPr>
          <w:ilvl w:val="0"/>
          <w:numId w:val="16"/>
        </w:numPr>
        <w:spacing w:after="0" w:line="240" w:lineRule="auto"/>
        <w:jc w:val="both"/>
        <w:rPr>
          <w:rFonts w:ascii="Arial" w:hAnsi="Arial" w:cs="Arial"/>
          <w:sz w:val="20"/>
          <w:szCs w:val="20"/>
        </w:rPr>
      </w:pPr>
      <w:r w:rsidRPr="005C03F4">
        <w:rPr>
          <w:rFonts w:ascii="Arial" w:hAnsi="Arial" w:cs="Arial"/>
          <w:sz w:val="20"/>
          <w:szCs w:val="20"/>
        </w:rPr>
        <w:t>Ley Orgánica de la Administración Pú</w:t>
      </w:r>
      <w:r>
        <w:rPr>
          <w:rFonts w:ascii="Arial" w:hAnsi="Arial" w:cs="Arial"/>
          <w:sz w:val="20"/>
          <w:szCs w:val="20"/>
        </w:rPr>
        <w:t>blica para el Estado de Hidalgo;</w:t>
      </w:r>
      <w:r w:rsidRPr="005C03F4">
        <w:rPr>
          <w:rFonts w:ascii="Arial" w:hAnsi="Arial" w:cs="Arial"/>
          <w:sz w:val="20"/>
          <w:szCs w:val="20"/>
        </w:rPr>
        <w:t xml:space="preserve"> </w:t>
      </w:r>
    </w:p>
    <w:p w:rsidR="004C6C49" w:rsidRPr="005C03F4" w:rsidRDefault="004C6C49" w:rsidP="00F51D19">
      <w:pPr>
        <w:pStyle w:val="Prrafodelista"/>
        <w:numPr>
          <w:ilvl w:val="0"/>
          <w:numId w:val="16"/>
        </w:numPr>
        <w:spacing w:after="0" w:line="240" w:lineRule="auto"/>
        <w:jc w:val="both"/>
        <w:rPr>
          <w:rFonts w:ascii="Arial" w:hAnsi="Arial" w:cs="Arial"/>
          <w:sz w:val="20"/>
          <w:szCs w:val="20"/>
        </w:rPr>
      </w:pPr>
      <w:r w:rsidRPr="005C03F4">
        <w:rPr>
          <w:rFonts w:ascii="Arial" w:hAnsi="Arial" w:cs="Arial"/>
          <w:sz w:val="20"/>
          <w:szCs w:val="20"/>
        </w:rPr>
        <w:t>Ley de los Trabajadores al Servicio de los Gobiernos Estatal y Municipales, así como de los Organismos Descent</w:t>
      </w:r>
      <w:r>
        <w:rPr>
          <w:rFonts w:ascii="Arial" w:hAnsi="Arial" w:cs="Arial"/>
          <w:sz w:val="20"/>
          <w:szCs w:val="20"/>
        </w:rPr>
        <w:t>ralizados del Estado de Hidalgo; y</w:t>
      </w:r>
      <w:r w:rsidRPr="005C03F4">
        <w:rPr>
          <w:rFonts w:ascii="Arial" w:hAnsi="Arial" w:cs="Arial"/>
          <w:sz w:val="20"/>
          <w:szCs w:val="20"/>
        </w:rPr>
        <w:t xml:space="preserve"> </w:t>
      </w:r>
    </w:p>
    <w:p w:rsidR="004C6C49" w:rsidRPr="005C03F4" w:rsidRDefault="004C6C49" w:rsidP="00F51D19">
      <w:pPr>
        <w:pStyle w:val="Prrafodelista"/>
        <w:numPr>
          <w:ilvl w:val="0"/>
          <w:numId w:val="16"/>
        </w:numPr>
        <w:spacing w:after="0" w:line="240" w:lineRule="auto"/>
        <w:jc w:val="both"/>
        <w:rPr>
          <w:rFonts w:ascii="Arial" w:hAnsi="Arial" w:cs="Arial"/>
          <w:b/>
          <w:sz w:val="20"/>
          <w:szCs w:val="20"/>
        </w:rPr>
      </w:pPr>
      <w:r w:rsidRPr="005C03F4">
        <w:rPr>
          <w:rFonts w:ascii="Arial" w:hAnsi="Arial" w:cs="Arial"/>
          <w:sz w:val="20"/>
          <w:szCs w:val="20"/>
        </w:rPr>
        <w:t>Ley de Responsabilidades de los Servidores Públicos para el Estado de Hidalgo</w:t>
      </w:r>
      <w:r>
        <w:rPr>
          <w:rFonts w:ascii="Arial" w:hAnsi="Arial" w:cs="Arial"/>
          <w:sz w:val="20"/>
          <w:szCs w:val="20"/>
        </w:rPr>
        <w:t>.</w:t>
      </w:r>
    </w:p>
    <w:p w:rsidR="004C6C49" w:rsidRPr="005C03F4" w:rsidRDefault="004C6C49" w:rsidP="004C6C49">
      <w:pPr>
        <w:spacing w:after="0" w:line="240" w:lineRule="auto"/>
        <w:jc w:val="both"/>
        <w:rPr>
          <w:rFonts w:ascii="Arial" w:hAnsi="Arial" w:cs="Arial"/>
          <w:b/>
          <w:sz w:val="20"/>
          <w:szCs w:val="20"/>
        </w:rPr>
      </w:pPr>
    </w:p>
    <w:p w:rsidR="004C6C49" w:rsidRPr="005C03F4" w:rsidRDefault="004C6C49" w:rsidP="004C6C49">
      <w:pPr>
        <w:spacing w:after="0" w:line="240" w:lineRule="auto"/>
        <w:jc w:val="both"/>
        <w:rPr>
          <w:rFonts w:ascii="Arial" w:hAnsi="Arial" w:cs="Arial"/>
          <w:sz w:val="20"/>
          <w:szCs w:val="20"/>
        </w:rPr>
      </w:pPr>
      <w:r w:rsidRPr="005C03F4">
        <w:rPr>
          <w:rFonts w:ascii="Arial" w:hAnsi="Arial" w:cs="Arial"/>
          <w:sz w:val="20"/>
          <w:szCs w:val="20"/>
        </w:rPr>
        <w:t xml:space="preserve">Normativa Técnico Contable: </w:t>
      </w:r>
    </w:p>
    <w:p w:rsidR="004C6C49" w:rsidRDefault="004C6C49" w:rsidP="004C6C49">
      <w:pPr>
        <w:pStyle w:val="Prrafodelista"/>
        <w:spacing w:after="0" w:line="240" w:lineRule="auto"/>
        <w:jc w:val="both"/>
        <w:rPr>
          <w:rFonts w:ascii="Arial" w:hAnsi="Arial" w:cs="Arial"/>
          <w:sz w:val="20"/>
          <w:szCs w:val="20"/>
        </w:rPr>
      </w:pPr>
    </w:p>
    <w:p w:rsidR="004C6C49" w:rsidRPr="005C03F4" w:rsidRDefault="004C6C49" w:rsidP="00D80CB4">
      <w:pPr>
        <w:pStyle w:val="Prrafodelista"/>
        <w:numPr>
          <w:ilvl w:val="0"/>
          <w:numId w:val="29"/>
        </w:numPr>
        <w:spacing w:after="0" w:line="240" w:lineRule="auto"/>
        <w:ind w:left="1134"/>
        <w:jc w:val="both"/>
        <w:rPr>
          <w:rFonts w:ascii="Arial" w:hAnsi="Arial" w:cs="Arial"/>
          <w:sz w:val="20"/>
          <w:szCs w:val="20"/>
        </w:rPr>
      </w:pPr>
      <w:r w:rsidRPr="005C03F4">
        <w:rPr>
          <w:rFonts w:ascii="Arial" w:hAnsi="Arial" w:cs="Arial"/>
          <w:sz w:val="20"/>
          <w:szCs w:val="20"/>
        </w:rPr>
        <w:t xml:space="preserve">Normatividad aplicable vigente en Materia de Armonización Contable emitida por el CONAC. </w:t>
      </w:r>
    </w:p>
    <w:p w:rsidR="004C6C49" w:rsidRPr="005C03F4" w:rsidRDefault="004C6C49" w:rsidP="004C6C49">
      <w:pPr>
        <w:spacing w:after="0" w:line="240" w:lineRule="auto"/>
        <w:jc w:val="both"/>
        <w:rPr>
          <w:rFonts w:ascii="Arial" w:hAnsi="Arial" w:cs="Arial"/>
          <w:sz w:val="20"/>
          <w:szCs w:val="20"/>
        </w:rPr>
      </w:pPr>
    </w:p>
    <w:p w:rsidR="004C6C49" w:rsidRPr="005C03F4" w:rsidRDefault="004C6C49" w:rsidP="004C6C49">
      <w:pPr>
        <w:spacing w:after="0" w:line="240" w:lineRule="auto"/>
        <w:jc w:val="both"/>
        <w:rPr>
          <w:rFonts w:ascii="Arial" w:hAnsi="Arial" w:cs="Arial"/>
          <w:sz w:val="20"/>
          <w:szCs w:val="20"/>
        </w:rPr>
      </w:pPr>
      <w:r w:rsidRPr="005C03F4">
        <w:rPr>
          <w:rFonts w:ascii="Arial" w:hAnsi="Arial" w:cs="Arial"/>
          <w:sz w:val="20"/>
          <w:szCs w:val="20"/>
        </w:rPr>
        <w:t xml:space="preserve">Normativa Técnico Contable de Aplicación Supletoria: </w:t>
      </w:r>
    </w:p>
    <w:p w:rsidR="004C6C49" w:rsidRPr="005C03F4" w:rsidRDefault="004C6C49" w:rsidP="00F51D19">
      <w:pPr>
        <w:pStyle w:val="Prrafodelista"/>
        <w:numPr>
          <w:ilvl w:val="0"/>
          <w:numId w:val="17"/>
        </w:numPr>
        <w:spacing w:after="0" w:line="240" w:lineRule="auto"/>
        <w:jc w:val="both"/>
        <w:rPr>
          <w:rFonts w:ascii="Arial" w:hAnsi="Arial" w:cs="Arial"/>
          <w:sz w:val="20"/>
          <w:szCs w:val="20"/>
        </w:rPr>
      </w:pPr>
      <w:r w:rsidRPr="005C03F4">
        <w:rPr>
          <w:rFonts w:ascii="Arial" w:hAnsi="Arial" w:cs="Arial"/>
          <w:sz w:val="20"/>
          <w:szCs w:val="20"/>
        </w:rPr>
        <w:t xml:space="preserve">Estimación de Cuentas Incobrables (NIFGG SP 03). </w:t>
      </w:r>
    </w:p>
    <w:p w:rsidR="004C6C49" w:rsidRPr="005C03F4" w:rsidRDefault="004C6C49" w:rsidP="00F51D19">
      <w:pPr>
        <w:pStyle w:val="Prrafodelista"/>
        <w:numPr>
          <w:ilvl w:val="0"/>
          <w:numId w:val="17"/>
        </w:numPr>
        <w:spacing w:after="0" w:line="240" w:lineRule="auto"/>
        <w:jc w:val="both"/>
        <w:rPr>
          <w:rFonts w:ascii="Arial" w:hAnsi="Arial" w:cs="Arial"/>
          <w:sz w:val="20"/>
          <w:szCs w:val="20"/>
        </w:rPr>
      </w:pPr>
      <w:r w:rsidRPr="005C03F4">
        <w:rPr>
          <w:rFonts w:ascii="Arial" w:hAnsi="Arial" w:cs="Arial"/>
          <w:sz w:val="20"/>
          <w:szCs w:val="20"/>
        </w:rPr>
        <w:t xml:space="preserve">Disposiciones Aplicables al Archivo Contable Gubernamental (NACG 01). </w:t>
      </w:r>
    </w:p>
    <w:p w:rsidR="004C6C49" w:rsidRPr="007924F6" w:rsidRDefault="004C6C49" w:rsidP="00F51D19">
      <w:pPr>
        <w:pStyle w:val="Prrafodelista"/>
        <w:numPr>
          <w:ilvl w:val="0"/>
          <w:numId w:val="17"/>
        </w:numPr>
        <w:spacing w:after="0" w:line="240" w:lineRule="auto"/>
        <w:jc w:val="both"/>
        <w:rPr>
          <w:rFonts w:ascii="Arial" w:hAnsi="Arial" w:cs="Arial"/>
          <w:sz w:val="20"/>
          <w:szCs w:val="20"/>
        </w:rPr>
      </w:pPr>
      <w:r w:rsidRPr="005C03F4">
        <w:rPr>
          <w:rFonts w:ascii="Arial" w:hAnsi="Arial" w:cs="Arial"/>
          <w:sz w:val="20"/>
          <w:szCs w:val="20"/>
        </w:rPr>
        <w:t xml:space="preserve">Normas Internacionales de Contabilidad del Sector Público; </w:t>
      </w:r>
      <w:r w:rsidRPr="007924F6">
        <w:rPr>
          <w:rFonts w:ascii="Arial" w:hAnsi="Arial" w:cs="Arial"/>
          <w:sz w:val="20"/>
          <w:szCs w:val="20"/>
        </w:rPr>
        <w:t xml:space="preserve">Políticas Contables, Cambios en las Estimaciones Contables y Errores (NICSP 3). </w:t>
      </w:r>
    </w:p>
    <w:p w:rsidR="004C6C49" w:rsidRPr="00A57EB7" w:rsidRDefault="004C6C49" w:rsidP="00F51D19">
      <w:pPr>
        <w:pStyle w:val="Prrafodelista"/>
        <w:numPr>
          <w:ilvl w:val="0"/>
          <w:numId w:val="17"/>
        </w:numPr>
        <w:spacing w:after="0" w:line="240" w:lineRule="auto"/>
        <w:jc w:val="both"/>
        <w:rPr>
          <w:rFonts w:ascii="Arial" w:hAnsi="Arial" w:cs="Arial"/>
          <w:b/>
          <w:sz w:val="20"/>
          <w:szCs w:val="20"/>
        </w:rPr>
      </w:pPr>
      <w:r w:rsidRPr="005C03F4">
        <w:rPr>
          <w:rFonts w:ascii="Arial" w:hAnsi="Arial" w:cs="Arial"/>
          <w:sz w:val="20"/>
          <w:szCs w:val="20"/>
        </w:rPr>
        <w:t>Normas de Información Financiera (NIF C-3 Cuentas por cobrar).</w:t>
      </w:r>
    </w:p>
    <w:p w:rsidR="00C41956" w:rsidRDefault="00C41956" w:rsidP="004C6C49">
      <w:pPr>
        <w:jc w:val="center"/>
        <w:rPr>
          <w:rFonts w:ascii="Arial" w:hAnsi="Arial" w:cs="Arial"/>
          <w:b/>
          <w:sz w:val="20"/>
          <w:szCs w:val="20"/>
        </w:rPr>
      </w:pPr>
    </w:p>
    <w:p w:rsidR="00C41956" w:rsidRDefault="00C41956" w:rsidP="004C6C49">
      <w:pPr>
        <w:jc w:val="center"/>
        <w:rPr>
          <w:rFonts w:ascii="Arial" w:hAnsi="Arial" w:cs="Arial"/>
          <w:b/>
          <w:sz w:val="20"/>
          <w:szCs w:val="20"/>
        </w:rPr>
      </w:pPr>
    </w:p>
    <w:p w:rsidR="00C41956" w:rsidRDefault="00C41956" w:rsidP="004C6C49">
      <w:pPr>
        <w:jc w:val="center"/>
        <w:rPr>
          <w:rFonts w:ascii="Arial" w:hAnsi="Arial" w:cs="Arial"/>
          <w:b/>
          <w:sz w:val="20"/>
          <w:szCs w:val="20"/>
        </w:rPr>
      </w:pPr>
    </w:p>
    <w:p w:rsidR="004C6C49" w:rsidRPr="005C03F4" w:rsidRDefault="004C6C49" w:rsidP="004C6C49">
      <w:pPr>
        <w:jc w:val="center"/>
        <w:rPr>
          <w:rFonts w:ascii="Arial" w:hAnsi="Arial" w:cs="Arial"/>
          <w:b/>
          <w:sz w:val="20"/>
          <w:szCs w:val="20"/>
        </w:rPr>
      </w:pPr>
      <w:bookmarkStart w:id="0" w:name="_GoBack"/>
      <w:bookmarkEnd w:id="0"/>
      <w:r w:rsidRPr="005C03F4">
        <w:rPr>
          <w:rFonts w:ascii="Arial" w:hAnsi="Arial" w:cs="Arial"/>
          <w:b/>
          <w:sz w:val="20"/>
          <w:szCs w:val="20"/>
        </w:rPr>
        <w:lastRenderedPageBreak/>
        <w:t>CAPITULO I</w:t>
      </w:r>
    </w:p>
    <w:p w:rsidR="004C6C49" w:rsidRPr="005C03F4" w:rsidRDefault="004C6C49" w:rsidP="004C6C49">
      <w:pPr>
        <w:jc w:val="both"/>
        <w:rPr>
          <w:rFonts w:ascii="Arial" w:hAnsi="Arial" w:cs="Arial"/>
          <w:b/>
          <w:sz w:val="20"/>
          <w:szCs w:val="20"/>
        </w:rPr>
      </w:pPr>
      <w:r w:rsidRPr="005C03F4">
        <w:rPr>
          <w:rFonts w:ascii="Arial" w:hAnsi="Arial" w:cs="Arial"/>
          <w:b/>
          <w:sz w:val="20"/>
          <w:szCs w:val="20"/>
        </w:rPr>
        <w:t xml:space="preserve">DE LA CREACIÓN DEL COMITÉ PARA LA DEPURACIÓN DE SALDOS Y CANCELACIÓN DE CUENTAS CONTABLES </w:t>
      </w:r>
      <w:r>
        <w:rPr>
          <w:rFonts w:ascii="Arial" w:hAnsi="Arial" w:cs="Arial"/>
          <w:b/>
          <w:sz w:val="20"/>
          <w:szCs w:val="20"/>
        </w:rPr>
        <w:t xml:space="preserve">INCOBRABLES </w:t>
      </w:r>
      <w:r w:rsidRPr="005C03F4">
        <w:rPr>
          <w:rFonts w:ascii="Arial" w:hAnsi="Arial" w:cs="Arial"/>
          <w:b/>
          <w:sz w:val="20"/>
          <w:szCs w:val="20"/>
        </w:rPr>
        <w:t>A CARGO DE TERCEROS Y A FAVOR DEL SISTEMA PARA EL DESARROLLO INTEGRAL DE LA FAMILIA DEL ESTADO DE HIDALGO</w:t>
      </w:r>
    </w:p>
    <w:p w:rsidR="004C6C49" w:rsidRPr="005C03F4" w:rsidRDefault="004C6C49" w:rsidP="004C6C49">
      <w:pPr>
        <w:pStyle w:val="Sinespaciado"/>
        <w:jc w:val="both"/>
        <w:rPr>
          <w:rFonts w:ascii="Arial" w:hAnsi="Arial" w:cs="Arial"/>
          <w:sz w:val="20"/>
          <w:szCs w:val="20"/>
        </w:rPr>
      </w:pPr>
    </w:p>
    <w:p w:rsidR="004C6C49" w:rsidRPr="005C03F4" w:rsidRDefault="004C6C49" w:rsidP="004C6C49">
      <w:pPr>
        <w:jc w:val="both"/>
        <w:rPr>
          <w:rFonts w:ascii="Arial" w:hAnsi="Arial" w:cs="Arial"/>
          <w:sz w:val="20"/>
          <w:szCs w:val="20"/>
        </w:rPr>
      </w:pPr>
      <w:r w:rsidRPr="005C03F4">
        <w:rPr>
          <w:rFonts w:ascii="Arial" w:hAnsi="Arial" w:cs="Arial"/>
          <w:b/>
          <w:sz w:val="20"/>
          <w:szCs w:val="20"/>
        </w:rPr>
        <w:t>Primero.</w:t>
      </w:r>
      <w:r w:rsidRPr="005C03F4">
        <w:rPr>
          <w:rFonts w:ascii="Arial" w:hAnsi="Arial" w:cs="Arial"/>
          <w:sz w:val="20"/>
          <w:szCs w:val="20"/>
        </w:rPr>
        <w:t xml:space="preserve"> El Comité se integrará de la siguiente forma:</w:t>
      </w:r>
    </w:p>
    <w:p w:rsidR="004C6C49" w:rsidRPr="005C03F4" w:rsidRDefault="004C6C49" w:rsidP="004C6C49">
      <w:pPr>
        <w:ind w:firstLine="360"/>
        <w:jc w:val="both"/>
        <w:rPr>
          <w:rFonts w:ascii="Arial" w:hAnsi="Arial" w:cs="Arial"/>
          <w:b/>
          <w:sz w:val="20"/>
          <w:szCs w:val="20"/>
        </w:rPr>
      </w:pPr>
      <w:r w:rsidRPr="005C03F4">
        <w:rPr>
          <w:rFonts w:ascii="Arial" w:hAnsi="Arial" w:cs="Arial"/>
          <w:b/>
          <w:sz w:val="20"/>
          <w:szCs w:val="20"/>
        </w:rPr>
        <w:t>Con derecho a voz y voto</w:t>
      </w:r>
    </w:p>
    <w:p w:rsidR="004C6C49" w:rsidRDefault="004C6C49" w:rsidP="00F51D19">
      <w:pPr>
        <w:pStyle w:val="Sinespaciado"/>
        <w:numPr>
          <w:ilvl w:val="0"/>
          <w:numId w:val="8"/>
        </w:numPr>
        <w:jc w:val="both"/>
        <w:rPr>
          <w:rFonts w:ascii="Arial" w:hAnsi="Arial" w:cs="Arial"/>
          <w:sz w:val="20"/>
          <w:szCs w:val="20"/>
        </w:rPr>
      </w:pPr>
      <w:r w:rsidRPr="005C03F4">
        <w:rPr>
          <w:rFonts w:ascii="Arial" w:hAnsi="Arial" w:cs="Arial"/>
          <w:bCs/>
          <w:sz w:val="20"/>
          <w:szCs w:val="20"/>
        </w:rPr>
        <w:t>Por un Presidente (a),</w:t>
      </w:r>
      <w:r w:rsidRPr="005C03F4">
        <w:rPr>
          <w:rFonts w:ascii="Arial" w:hAnsi="Arial" w:cs="Arial"/>
          <w:b/>
          <w:bCs/>
          <w:sz w:val="20"/>
          <w:szCs w:val="20"/>
        </w:rPr>
        <w:t xml:space="preserve"> </w:t>
      </w:r>
      <w:r w:rsidRPr="005C03F4">
        <w:rPr>
          <w:rFonts w:ascii="Arial" w:hAnsi="Arial" w:cs="Arial"/>
          <w:sz w:val="20"/>
          <w:szCs w:val="20"/>
        </w:rPr>
        <w:t>nombramiento que recaerá en la Persona Titular del Sistema DIF Hidalgo</w:t>
      </w:r>
      <w:r>
        <w:rPr>
          <w:rFonts w:ascii="Arial" w:hAnsi="Arial" w:cs="Arial"/>
          <w:sz w:val="20"/>
          <w:szCs w:val="20"/>
        </w:rPr>
        <w:t>;</w:t>
      </w:r>
    </w:p>
    <w:p w:rsidR="004D6F7F" w:rsidRPr="004D6F7F" w:rsidRDefault="004D6F7F" w:rsidP="00F51D19">
      <w:pPr>
        <w:pStyle w:val="Sinespaciado"/>
        <w:numPr>
          <w:ilvl w:val="0"/>
          <w:numId w:val="8"/>
        </w:numPr>
        <w:jc w:val="both"/>
        <w:rPr>
          <w:rFonts w:ascii="Arial" w:hAnsi="Arial" w:cs="Arial"/>
          <w:sz w:val="20"/>
          <w:szCs w:val="20"/>
        </w:rPr>
      </w:pPr>
      <w:r w:rsidRPr="009435BC">
        <w:rPr>
          <w:rFonts w:ascii="Arial" w:hAnsi="Arial" w:cs="Arial"/>
          <w:bCs/>
          <w:sz w:val="20"/>
          <w:szCs w:val="20"/>
        </w:rPr>
        <w:t xml:space="preserve">Por un Secretario (a), </w:t>
      </w:r>
      <w:r w:rsidRPr="009435BC">
        <w:rPr>
          <w:rFonts w:ascii="Arial" w:hAnsi="Arial" w:cs="Arial"/>
          <w:sz w:val="20"/>
          <w:szCs w:val="20"/>
        </w:rPr>
        <w:t>nombramiento que recaerá en la Persona Titular de la Dirección</w:t>
      </w:r>
      <w:r>
        <w:rPr>
          <w:rFonts w:ascii="Arial" w:hAnsi="Arial" w:cs="Arial"/>
          <w:sz w:val="20"/>
          <w:szCs w:val="20"/>
        </w:rPr>
        <w:t xml:space="preserve"> General de Planeación, Administración y</w:t>
      </w:r>
      <w:r w:rsidRPr="009435BC">
        <w:rPr>
          <w:rFonts w:ascii="Arial" w:hAnsi="Arial" w:cs="Arial"/>
          <w:sz w:val="20"/>
          <w:szCs w:val="20"/>
        </w:rPr>
        <w:t xml:space="preserve"> </w:t>
      </w:r>
      <w:r w:rsidRPr="004D6F7F">
        <w:rPr>
          <w:rFonts w:ascii="Arial" w:hAnsi="Arial" w:cs="Arial"/>
          <w:sz w:val="20"/>
          <w:szCs w:val="20"/>
        </w:rPr>
        <w:t>Finanzas;</w:t>
      </w:r>
    </w:p>
    <w:p w:rsidR="004C6C49" w:rsidRPr="00451ABF" w:rsidRDefault="004C6C49" w:rsidP="00451ABF">
      <w:pPr>
        <w:pStyle w:val="Sinespaciado"/>
        <w:numPr>
          <w:ilvl w:val="0"/>
          <w:numId w:val="8"/>
        </w:numPr>
        <w:jc w:val="both"/>
        <w:rPr>
          <w:rFonts w:ascii="Arial" w:hAnsi="Arial" w:cs="Arial"/>
          <w:sz w:val="20"/>
          <w:szCs w:val="20"/>
        </w:rPr>
      </w:pPr>
      <w:r w:rsidRPr="00451ABF">
        <w:rPr>
          <w:rFonts w:ascii="Arial" w:hAnsi="Arial" w:cs="Arial"/>
          <w:sz w:val="20"/>
          <w:szCs w:val="20"/>
        </w:rPr>
        <w:t xml:space="preserve">Por </w:t>
      </w:r>
      <w:r w:rsidR="004C6A61" w:rsidRPr="00451ABF">
        <w:rPr>
          <w:rFonts w:ascii="Arial" w:hAnsi="Arial" w:cs="Arial"/>
          <w:sz w:val="20"/>
          <w:szCs w:val="20"/>
        </w:rPr>
        <w:t>ocho</w:t>
      </w:r>
      <w:r w:rsidRPr="00451ABF">
        <w:rPr>
          <w:rFonts w:ascii="Arial" w:hAnsi="Arial" w:cs="Arial"/>
          <w:sz w:val="20"/>
          <w:szCs w:val="20"/>
        </w:rPr>
        <w:t xml:space="preserve"> vocales representantes de las siguientes Unidades Administrativas u Órganos</w:t>
      </w:r>
      <w:r w:rsidR="00451ABF">
        <w:rPr>
          <w:rFonts w:ascii="Arial" w:hAnsi="Arial" w:cs="Arial"/>
          <w:sz w:val="20"/>
          <w:szCs w:val="20"/>
        </w:rPr>
        <w:t xml:space="preserve"> Administrativos </w:t>
      </w:r>
      <w:r w:rsidRPr="00451ABF">
        <w:rPr>
          <w:rFonts w:ascii="Arial" w:hAnsi="Arial" w:cs="Arial"/>
          <w:sz w:val="20"/>
          <w:szCs w:val="20"/>
        </w:rPr>
        <w:t>Desconcentrados del Sistema DIF Hidalgo: Dirección de Finanzas y Presupuesto</w:t>
      </w:r>
      <w:r w:rsidRPr="00451ABF">
        <w:rPr>
          <w:rFonts w:ascii="Arial" w:hAnsi="Arial" w:cs="Arial"/>
          <w:bCs/>
          <w:sz w:val="20"/>
          <w:szCs w:val="20"/>
        </w:rPr>
        <w:t xml:space="preserve">, </w:t>
      </w:r>
      <w:r w:rsidRPr="00451ABF">
        <w:rPr>
          <w:rFonts w:ascii="Arial" w:hAnsi="Arial" w:cs="Arial"/>
          <w:sz w:val="20"/>
          <w:szCs w:val="20"/>
        </w:rPr>
        <w:t>Coordinación de la Junta General de Asistencia, Hospital del Niño DIF Hidalgo, Centros de R</w:t>
      </w:r>
      <w:r w:rsidR="00451ABF" w:rsidRPr="00451ABF">
        <w:rPr>
          <w:rFonts w:ascii="Arial" w:hAnsi="Arial" w:cs="Arial"/>
          <w:sz w:val="20"/>
          <w:szCs w:val="20"/>
        </w:rPr>
        <w:t>ehabilitación Integral Hidalgo, Dirección de Asuntos Jurídicos</w:t>
      </w:r>
      <w:r w:rsidR="004C6A61" w:rsidRPr="00451ABF">
        <w:rPr>
          <w:rFonts w:ascii="Arial" w:hAnsi="Arial" w:cs="Arial"/>
          <w:sz w:val="20"/>
          <w:szCs w:val="20"/>
        </w:rPr>
        <w:t xml:space="preserve">, </w:t>
      </w:r>
      <w:r w:rsidRPr="00451ABF">
        <w:rPr>
          <w:rFonts w:ascii="Arial" w:hAnsi="Arial" w:cs="Arial"/>
          <w:sz w:val="20"/>
          <w:szCs w:val="20"/>
        </w:rPr>
        <w:t>Dirección de Planeación y Prospectiva, Dirección de Calidad, Transparencia y Reingeniería y Procuraduría de Protección de Niñas, Niños, Adolescentes y la Familia.</w:t>
      </w:r>
    </w:p>
    <w:p w:rsidR="004C6C49" w:rsidRPr="00451ABF" w:rsidRDefault="004C6C49" w:rsidP="004C6C49">
      <w:pPr>
        <w:pStyle w:val="Sinespaciado"/>
        <w:jc w:val="both"/>
        <w:rPr>
          <w:rFonts w:ascii="Arial" w:hAnsi="Arial" w:cs="Arial"/>
          <w:sz w:val="20"/>
          <w:szCs w:val="20"/>
        </w:rPr>
      </w:pPr>
    </w:p>
    <w:p w:rsidR="004C6C49" w:rsidRPr="00451ABF" w:rsidRDefault="004C6C49" w:rsidP="004C6C49">
      <w:pPr>
        <w:pStyle w:val="Sinespaciado"/>
        <w:jc w:val="both"/>
        <w:rPr>
          <w:rFonts w:ascii="Arial" w:hAnsi="Arial" w:cs="Arial"/>
          <w:sz w:val="20"/>
          <w:szCs w:val="20"/>
        </w:rPr>
      </w:pPr>
      <w:r w:rsidRPr="00451ABF">
        <w:rPr>
          <w:rFonts w:ascii="Arial" w:hAnsi="Arial" w:cs="Arial"/>
          <w:sz w:val="20"/>
          <w:szCs w:val="20"/>
        </w:rPr>
        <w:t>Los Titulares del Comité están facultados para nombrar a un suplente acreditando dicho nombramiento por escrito ante el Secretario.</w:t>
      </w:r>
    </w:p>
    <w:p w:rsidR="004C6C49" w:rsidRPr="00451ABF" w:rsidRDefault="004C6C49" w:rsidP="004C6C49">
      <w:pPr>
        <w:pStyle w:val="Sinespaciado"/>
        <w:ind w:left="360"/>
        <w:jc w:val="both"/>
        <w:rPr>
          <w:rFonts w:ascii="Arial" w:hAnsi="Arial" w:cs="Arial"/>
          <w:b/>
          <w:sz w:val="20"/>
          <w:szCs w:val="20"/>
        </w:rPr>
      </w:pPr>
    </w:p>
    <w:p w:rsidR="004C6C49" w:rsidRPr="00451ABF" w:rsidRDefault="004C6C49" w:rsidP="004C6C49">
      <w:pPr>
        <w:pStyle w:val="Sinespaciado"/>
        <w:jc w:val="both"/>
        <w:rPr>
          <w:rFonts w:ascii="Arial" w:hAnsi="Arial" w:cs="Arial"/>
          <w:b/>
          <w:sz w:val="20"/>
          <w:szCs w:val="20"/>
        </w:rPr>
      </w:pPr>
      <w:r w:rsidRPr="00451ABF">
        <w:rPr>
          <w:rFonts w:ascii="Arial" w:hAnsi="Arial" w:cs="Arial"/>
          <w:b/>
          <w:sz w:val="20"/>
          <w:szCs w:val="20"/>
        </w:rPr>
        <w:t>Con derecho a voz</w:t>
      </w:r>
    </w:p>
    <w:p w:rsidR="004C6C49" w:rsidRPr="00451ABF" w:rsidRDefault="00451ABF" w:rsidP="004C6C49">
      <w:pPr>
        <w:pStyle w:val="Sinespaciado"/>
        <w:ind w:left="1134" w:hanging="425"/>
        <w:jc w:val="both"/>
        <w:rPr>
          <w:rFonts w:ascii="Arial" w:hAnsi="Arial" w:cs="Arial"/>
          <w:sz w:val="20"/>
          <w:szCs w:val="20"/>
        </w:rPr>
      </w:pPr>
      <w:r w:rsidRPr="00451ABF">
        <w:rPr>
          <w:rFonts w:ascii="Arial" w:hAnsi="Arial" w:cs="Arial"/>
          <w:sz w:val="20"/>
          <w:szCs w:val="20"/>
        </w:rPr>
        <w:t>Organismo.</w:t>
      </w:r>
    </w:p>
    <w:p w:rsidR="004C6C49" w:rsidRPr="00451ABF" w:rsidRDefault="004C6C49" w:rsidP="00F51D19">
      <w:pPr>
        <w:pStyle w:val="Sinespaciado"/>
        <w:numPr>
          <w:ilvl w:val="0"/>
          <w:numId w:val="18"/>
        </w:numPr>
        <w:jc w:val="both"/>
        <w:rPr>
          <w:rFonts w:ascii="Arial" w:hAnsi="Arial" w:cs="Arial"/>
          <w:sz w:val="20"/>
          <w:szCs w:val="20"/>
        </w:rPr>
      </w:pPr>
      <w:r w:rsidRPr="00451ABF">
        <w:rPr>
          <w:rFonts w:ascii="Arial" w:hAnsi="Arial" w:cs="Arial"/>
          <w:sz w:val="20"/>
          <w:szCs w:val="20"/>
        </w:rPr>
        <w:t xml:space="preserve">Una persona del Órgano Interno de Control en el </w:t>
      </w:r>
    </w:p>
    <w:p w:rsidR="004C6C49" w:rsidRDefault="004C6C49" w:rsidP="004C6C49">
      <w:pPr>
        <w:pStyle w:val="Sinespaciado"/>
        <w:jc w:val="both"/>
        <w:rPr>
          <w:rFonts w:ascii="Arial" w:hAnsi="Arial" w:cs="Arial"/>
          <w:sz w:val="20"/>
          <w:szCs w:val="20"/>
        </w:rPr>
      </w:pPr>
    </w:p>
    <w:p w:rsidR="004C6C49" w:rsidRPr="005C03F4" w:rsidRDefault="004C6C49" w:rsidP="004C6C49">
      <w:pPr>
        <w:pStyle w:val="Sinespaciado"/>
        <w:jc w:val="both"/>
        <w:rPr>
          <w:rFonts w:ascii="Arial" w:hAnsi="Arial" w:cs="Arial"/>
          <w:sz w:val="20"/>
          <w:szCs w:val="20"/>
        </w:rPr>
      </w:pPr>
      <w:r>
        <w:rPr>
          <w:rFonts w:ascii="Arial" w:hAnsi="Arial" w:cs="Arial"/>
          <w:sz w:val="20"/>
          <w:szCs w:val="20"/>
        </w:rPr>
        <w:t xml:space="preserve">Quienes podrán </w:t>
      </w:r>
      <w:r w:rsidRPr="006E143A">
        <w:rPr>
          <w:rFonts w:ascii="Arial" w:hAnsi="Arial" w:cs="Arial"/>
          <w:sz w:val="20"/>
          <w:szCs w:val="20"/>
        </w:rPr>
        <w:t>nombrar un suplente acreditando dicho nombramiento por escrito ante el Secretario.</w:t>
      </w:r>
    </w:p>
    <w:p w:rsidR="004C6C49" w:rsidRPr="005C03F4" w:rsidRDefault="004C6C49" w:rsidP="004C6C49">
      <w:pPr>
        <w:pStyle w:val="Sinespaciado"/>
        <w:jc w:val="both"/>
        <w:rPr>
          <w:rFonts w:ascii="Arial" w:hAnsi="Arial" w:cs="Arial"/>
          <w:sz w:val="20"/>
          <w:szCs w:val="20"/>
        </w:rPr>
      </w:pPr>
    </w:p>
    <w:p w:rsidR="004C6C49" w:rsidRPr="005C03F4" w:rsidRDefault="004C6C49" w:rsidP="004C6C49">
      <w:pPr>
        <w:jc w:val="both"/>
        <w:rPr>
          <w:rFonts w:ascii="Arial" w:hAnsi="Arial" w:cs="Arial"/>
          <w:sz w:val="20"/>
          <w:szCs w:val="20"/>
        </w:rPr>
      </w:pPr>
      <w:r w:rsidRPr="005C03F4">
        <w:rPr>
          <w:rFonts w:ascii="Arial" w:hAnsi="Arial" w:cs="Arial"/>
          <w:b/>
          <w:sz w:val="20"/>
          <w:szCs w:val="20"/>
        </w:rPr>
        <w:t xml:space="preserve">Segundo. </w:t>
      </w:r>
      <w:r w:rsidRPr="005C03F4">
        <w:rPr>
          <w:rFonts w:ascii="Arial" w:hAnsi="Arial" w:cs="Arial"/>
          <w:sz w:val="20"/>
          <w:szCs w:val="20"/>
        </w:rPr>
        <w:t xml:space="preserve"> El Comité tendrá las siguientes facultades:</w:t>
      </w:r>
    </w:p>
    <w:p w:rsidR="004C6C49" w:rsidRPr="005C03F4" w:rsidRDefault="004C6C49" w:rsidP="00F51D19">
      <w:pPr>
        <w:pStyle w:val="Prrafodelista"/>
        <w:numPr>
          <w:ilvl w:val="0"/>
          <w:numId w:val="7"/>
        </w:numPr>
        <w:spacing w:after="0" w:line="240" w:lineRule="auto"/>
        <w:jc w:val="both"/>
        <w:rPr>
          <w:rFonts w:ascii="Arial" w:hAnsi="Arial" w:cs="Arial"/>
          <w:sz w:val="20"/>
          <w:szCs w:val="20"/>
        </w:rPr>
      </w:pPr>
      <w:r w:rsidRPr="005C03F4">
        <w:rPr>
          <w:rFonts w:ascii="Arial" w:hAnsi="Arial" w:cs="Arial"/>
          <w:sz w:val="20"/>
          <w:szCs w:val="20"/>
        </w:rPr>
        <w:t>Recibir de la Subdirección de Contabilidad dependiente de la Dirección de Finanzas y Presupuesto el Dictamen de Depuración de Saldos y Cancelación de Cuentas Contables</w:t>
      </w:r>
      <w:r>
        <w:rPr>
          <w:rFonts w:ascii="Arial" w:hAnsi="Arial" w:cs="Arial"/>
          <w:sz w:val="20"/>
          <w:szCs w:val="20"/>
        </w:rPr>
        <w:t xml:space="preserve"> Incobrables</w:t>
      </w:r>
      <w:r w:rsidRPr="005C03F4">
        <w:rPr>
          <w:rFonts w:ascii="Arial" w:hAnsi="Arial" w:cs="Arial"/>
          <w:sz w:val="20"/>
          <w:szCs w:val="20"/>
        </w:rPr>
        <w:t xml:space="preserve"> que pongan a consideración las Unidades Administrativas u Órganos Administrativos Desconcentrados para la aprobación o rechazo  de la solicitud de cancelación de saldo o cuentas incobrables y el expediente y el auxiliar contable o estado de cuenta, con el propósito de identificar la situación administrativa que guardan los deudores diversos.  </w:t>
      </w:r>
    </w:p>
    <w:p w:rsidR="004C6C49" w:rsidRPr="005C03F4" w:rsidRDefault="004C6C49" w:rsidP="00F51D19">
      <w:pPr>
        <w:pStyle w:val="Prrafodelista"/>
        <w:numPr>
          <w:ilvl w:val="0"/>
          <w:numId w:val="7"/>
        </w:numPr>
        <w:spacing w:after="0" w:line="240" w:lineRule="auto"/>
        <w:jc w:val="both"/>
        <w:rPr>
          <w:rFonts w:ascii="Arial" w:hAnsi="Arial" w:cs="Arial"/>
          <w:sz w:val="20"/>
          <w:szCs w:val="20"/>
        </w:rPr>
      </w:pPr>
      <w:r w:rsidRPr="005C03F4">
        <w:rPr>
          <w:rFonts w:ascii="Arial" w:hAnsi="Arial" w:cs="Arial"/>
          <w:sz w:val="20"/>
          <w:szCs w:val="20"/>
        </w:rPr>
        <w:t>Verificar la naturaleza de los adeud</w:t>
      </w:r>
      <w:r>
        <w:rPr>
          <w:rFonts w:ascii="Arial" w:hAnsi="Arial" w:cs="Arial"/>
          <w:sz w:val="20"/>
          <w:szCs w:val="20"/>
        </w:rPr>
        <w:t xml:space="preserve">os incobrables para su descargo; </w:t>
      </w:r>
    </w:p>
    <w:p w:rsidR="004C6C49" w:rsidRPr="00451ABF" w:rsidRDefault="004C6C49" w:rsidP="00F51D19">
      <w:pPr>
        <w:pStyle w:val="Prrafodelista"/>
        <w:numPr>
          <w:ilvl w:val="0"/>
          <w:numId w:val="7"/>
        </w:numPr>
        <w:spacing w:after="0" w:line="240" w:lineRule="auto"/>
        <w:jc w:val="both"/>
        <w:rPr>
          <w:rFonts w:ascii="Arial" w:hAnsi="Arial" w:cs="Arial"/>
          <w:sz w:val="20"/>
          <w:szCs w:val="20"/>
        </w:rPr>
      </w:pPr>
      <w:r w:rsidRPr="005C03F4">
        <w:rPr>
          <w:rFonts w:ascii="Arial" w:hAnsi="Arial" w:cs="Arial"/>
          <w:sz w:val="20"/>
          <w:szCs w:val="20"/>
        </w:rPr>
        <w:t xml:space="preserve">Analizar el expediente presentado por las Unidades Administrativas u Órganos Administrativos Desconcentrados, verificando que contengan los documentos originales o copias certificadas que </w:t>
      </w:r>
      <w:r w:rsidRPr="00451ABF">
        <w:rPr>
          <w:rFonts w:ascii="Arial" w:hAnsi="Arial" w:cs="Arial"/>
          <w:sz w:val="20"/>
          <w:szCs w:val="20"/>
        </w:rPr>
        <w:t>dieron motivo al adeudo, así como el seguimiento que evidencia la exhaustividad del mismo y fundamente y motive la incobrabilidad;</w:t>
      </w:r>
    </w:p>
    <w:p w:rsidR="004C6C49" w:rsidRPr="005C03F4" w:rsidRDefault="004C6C49" w:rsidP="00F51D19">
      <w:pPr>
        <w:pStyle w:val="Prrafodelista"/>
        <w:numPr>
          <w:ilvl w:val="0"/>
          <w:numId w:val="7"/>
        </w:numPr>
        <w:spacing w:after="0" w:line="240" w:lineRule="auto"/>
        <w:jc w:val="both"/>
        <w:rPr>
          <w:rFonts w:ascii="Arial" w:hAnsi="Arial" w:cs="Arial"/>
          <w:sz w:val="20"/>
          <w:szCs w:val="20"/>
        </w:rPr>
      </w:pPr>
      <w:r w:rsidRPr="00451ABF">
        <w:rPr>
          <w:rFonts w:ascii="Arial" w:hAnsi="Arial" w:cs="Arial"/>
          <w:sz w:val="20"/>
          <w:szCs w:val="20"/>
        </w:rPr>
        <w:t xml:space="preserve">Emitir Acuerdo de Aprobación o Rechazo de Dictamen de Depuración Saldos y Cancelación de Cuentas Contables Incobrables por cada deudor, con aprobación </w:t>
      </w:r>
      <w:r w:rsidR="005D2857" w:rsidRPr="00451ABF">
        <w:rPr>
          <w:rFonts w:ascii="Arial" w:hAnsi="Arial" w:cs="Arial"/>
          <w:sz w:val="20"/>
          <w:szCs w:val="20"/>
        </w:rPr>
        <w:t xml:space="preserve">50% más uno </w:t>
      </w:r>
      <w:r w:rsidR="00F241D8" w:rsidRPr="00451ABF">
        <w:rPr>
          <w:rFonts w:ascii="Arial" w:hAnsi="Arial" w:cs="Arial"/>
          <w:sz w:val="20"/>
          <w:szCs w:val="20"/>
        </w:rPr>
        <w:t>de los integrantes del Comité</w:t>
      </w:r>
      <w:r w:rsidR="006A58DF" w:rsidRPr="00451ABF">
        <w:rPr>
          <w:rFonts w:ascii="Arial" w:hAnsi="Arial" w:cs="Arial"/>
          <w:sz w:val="20"/>
          <w:szCs w:val="20"/>
        </w:rPr>
        <w:t>,</w:t>
      </w:r>
      <w:r w:rsidR="00F241D8" w:rsidRPr="00451ABF">
        <w:rPr>
          <w:rFonts w:ascii="Arial" w:hAnsi="Arial" w:cs="Arial"/>
          <w:sz w:val="20"/>
          <w:szCs w:val="20"/>
        </w:rPr>
        <w:t xml:space="preserve"> </w:t>
      </w:r>
      <w:r w:rsidR="005D2857" w:rsidRPr="00451ABF">
        <w:rPr>
          <w:rFonts w:ascii="Arial" w:hAnsi="Arial" w:cs="Arial"/>
          <w:sz w:val="20"/>
          <w:szCs w:val="20"/>
        </w:rPr>
        <w:t>en caso de emp</w:t>
      </w:r>
      <w:r w:rsidR="001104F6" w:rsidRPr="00451ABF">
        <w:rPr>
          <w:rFonts w:ascii="Arial" w:hAnsi="Arial" w:cs="Arial"/>
          <w:sz w:val="20"/>
          <w:szCs w:val="20"/>
        </w:rPr>
        <w:t>ate se considerará</w:t>
      </w:r>
      <w:r w:rsidR="007E5203" w:rsidRPr="00451ABF">
        <w:rPr>
          <w:rFonts w:ascii="Arial" w:hAnsi="Arial" w:cs="Arial"/>
          <w:sz w:val="20"/>
          <w:szCs w:val="20"/>
        </w:rPr>
        <w:t xml:space="preserve"> el voto de calidad de la Persona que ocupe la Presidencia</w:t>
      </w:r>
      <w:r w:rsidRPr="00451ABF">
        <w:rPr>
          <w:rFonts w:ascii="Arial" w:hAnsi="Arial" w:cs="Arial"/>
          <w:sz w:val="20"/>
          <w:szCs w:val="20"/>
        </w:rPr>
        <w:t>; y</w:t>
      </w:r>
      <w:r w:rsidRPr="005C03F4">
        <w:rPr>
          <w:rFonts w:ascii="Arial" w:hAnsi="Arial" w:cs="Arial"/>
          <w:sz w:val="20"/>
          <w:szCs w:val="20"/>
        </w:rPr>
        <w:t xml:space="preserve"> </w:t>
      </w:r>
    </w:p>
    <w:p w:rsidR="004C6C49" w:rsidRPr="005C03F4" w:rsidRDefault="004C6C49" w:rsidP="00F51D19">
      <w:pPr>
        <w:pStyle w:val="Prrafodelista"/>
        <w:numPr>
          <w:ilvl w:val="0"/>
          <w:numId w:val="7"/>
        </w:numPr>
        <w:spacing w:after="0" w:line="240" w:lineRule="auto"/>
        <w:jc w:val="both"/>
        <w:rPr>
          <w:rFonts w:ascii="Arial" w:hAnsi="Arial" w:cs="Arial"/>
          <w:sz w:val="20"/>
          <w:szCs w:val="20"/>
        </w:rPr>
      </w:pPr>
      <w:r w:rsidRPr="005C03F4">
        <w:rPr>
          <w:rFonts w:ascii="Arial" w:hAnsi="Arial" w:cs="Arial"/>
          <w:sz w:val="20"/>
          <w:szCs w:val="20"/>
        </w:rPr>
        <w:t>Dar seguimiento a los expedientes presentados que resulten no procedentes hasta su conclusión,</w:t>
      </w:r>
      <w:r>
        <w:rPr>
          <w:rFonts w:ascii="Arial" w:hAnsi="Arial" w:cs="Arial"/>
          <w:sz w:val="20"/>
          <w:szCs w:val="20"/>
        </w:rPr>
        <w:t xml:space="preserve"> conforme a lo establecido en la</w:t>
      </w:r>
      <w:r w:rsidRPr="005C03F4">
        <w:rPr>
          <w:rFonts w:ascii="Arial" w:hAnsi="Arial" w:cs="Arial"/>
          <w:sz w:val="20"/>
          <w:szCs w:val="20"/>
        </w:rPr>
        <w:t xml:space="preserve">s </w:t>
      </w:r>
      <w:r>
        <w:rPr>
          <w:rFonts w:ascii="Arial" w:hAnsi="Arial" w:cs="Arial"/>
          <w:sz w:val="20"/>
          <w:szCs w:val="20"/>
        </w:rPr>
        <w:t>normas</w:t>
      </w:r>
      <w:r w:rsidRPr="005C03F4">
        <w:rPr>
          <w:rFonts w:ascii="Arial" w:hAnsi="Arial" w:cs="Arial"/>
          <w:sz w:val="20"/>
          <w:szCs w:val="20"/>
        </w:rPr>
        <w:t>.</w:t>
      </w:r>
    </w:p>
    <w:p w:rsidR="004C6C49" w:rsidRPr="005C03F4" w:rsidRDefault="004C6C49" w:rsidP="004C6C49">
      <w:pPr>
        <w:spacing w:after="0" w:line="240" w:lineRule="auto"/>
        <w:jc w:val="both"/>
        <w:rPr>
          <w:rFonts w:ascii="Arial" w:hAnsi="Arial" w:cs="Arial"/>
          <w:sz w:val="20"/>
          <w:szCs w:val="20"/>
        </w:rPr>
      </w:pPr>
    </w:p>
    <w:p w:rsidR="004C6C49" w:rsidRPr="005C03F4" w:rsidRDefault="004C6C49" w:rsidP="004C6C49">
      <w:pPr>
        <w:jc w:val="both"/>
        <w:rPr>
          <w:rFonts w:ascii="Arial" w:hAnsi="Arial" w:cs="Arial"/>
          <w:sz w:val="20"/>
          <w:szCs w:val="20"/>
        </w:rPr>
      </w:pPr>
      <w:r w:rsidRPr="005C03F4">
        <w:rPr>
          <w:rFonts w:ascii="Arial" w:hAnsi="Arial" w:cs="Arial"/>
          <w:b/>
          <w:sz w:val="20"/>
          <w:szCs w:val="20"/>
        </w:rPr>
        <w:t xml:space="preserve">Tercero. </w:t>
      </w:r>
      <w:r w:rsidRPr="005C03F4">
        <w:rPr>
          <w:rFonts w:ascii="Arial" w:hAnsi="Arial" w:cs="Arial"/>
          <w:sz w:val="20"/>
          <w:szCs w:val="20"/>
        </w:rPr>
        <w:t>Las Sesiones del Comité serán:</w:t>
      </w:r>
    </w:p>
    <w:p w:rsidR="004C6C49" w:rsidRPr="005C03F4" w:rsidRDefault="004C6C49" w:rsidP="00F51D19">
      <w:pPr>
        <w:numPr>
          <w:ilvl w:val="0"/>
          <w:numId w:val="9"/>
        </w:numPr>
        <w:spacing w:after="0" w:line="240" w:lineRule="auto"/>
        <w:jc w:val="both"/>
        <w:rPr>
          <w:rFonts w:ascii="Arial" w:hAnsi="Arial" w:cs="Arial"/>
          <w:sz w:val="20"/>
          <w:szCs w:val="20"/>
        </w:rPr>
      </w:pPr>
      <w:r w:rsidRPr="005C03F4">
        <w:rPr>
          <w:rFonts w:ascii="Arial" w:hAnsi="Arial" w:cs="Arial"/>
          <w:b/>
          <w:sz w:val="20"/>
          <w:szCs w:val="20"/>
        </w:rPr>
        <w:t>Ordinarias:</w:t>
      </w:r>
      <w:r w:rsidRPr="005C03F4">
        <w:rPr>
          <w:rFonts w:ascii="Arial" w:hAnsi="Arial" w:cs="Arial"/>
          <w:sz w:val="20"/>
          <w:szCs w:val="20"/>
        </w:rPr>
        <w:t xml:space="preserve"> Deberán sesionar por lo menos dos veces al año.</w:t>
      </w:r>
    </w:p>
    <w:p w:rsidR="004C6C49" w:rsidRPr="005C03F4" w:rsidRDefault="004C6C49" w:rsidP="00F51D19">
      <w:pPr>
        <w:numPr>
          <w:ilvl w:val="0"/>
          <w:numId w:val="9"/>
        </w:numPr>
        <w:tabs>
          <w:tab w:val="left" w:pos="709"/>
        </w:tabs>
        <w:spacing w:after="0" w:line="240" w:lineRule="auto"/>
        <w:jc w:val="both"/>
        <w:rPr>
          <w:rFonts w:ascii="Arial" w:hAnsi="Arial" w:cs="Arial"/>
          <w:sz w:val="20"/>
          <w:szCs w:val="20"/>
        </w:rPr>
      </w:pPr>
      <w:r w:rsidRPr="005C03F4">
        <w:rPr>
          <w:rFonts w:ascii="Arial" w:hAnsi="Arial" w:cs="Arial"/>
          <w:b/>
          <w:sz w:val="20"/>
          <w:szCs w:val="20"/>
        </w:rPr>
        <w:t>Extraordinarias:</w:t>
      </w:r>
      <w:r w:rsidRPr="005C03F4">
        <w:rPr>
          <w:rFonts w:ascii="Arial" w:hAnsi="Arial" w:cs="Arial"/>
          <w:sz w:val="20"/>
          <w:szCs w:val="20"/>
        </w:rPr>
        <w:t xml:space="preserve"> Las Sesiones del Comité para tratar asuntos de carácter urgente debidamente justificados, previa solicitud form</w:t>
      </w:r>
      <w:r>
        <w:rPr>
          <w:rFonts w:ascii="Arial" w:hAnsi="Arial" w:cs="Arial"/>
          <w:sz w:val="20"/>
          <w:szCs w:val="20"/>
        </w:rPr>
        <w:t>ulada por la persona Titular de la Unidad Administrativa u Órgano Administrativo Desconcentrado requirente.</w:t>
      </w:r>
    </w:p>
    <w:p w:rsidR="004C6C49" w:rsidRPr="005C03F4" w:rsidRDefault="004C6C49" w:rsidP="004C6C49">
      <w:pPr>
        <w:tabs>
          <w:tab w:val="left" w:pos="709"/>
        </w:tabs>
        <w:spacing w:after="0" w:line="240" w:lineRule="auto"/>
        <w:ind w:left="720"/>
        <w:jc w:val="both"/>
        <w:rPr>
          <w:rFonts w:ascii="Arial" w:hAnsi="Arial" w:cs="Arial"/>
          <w:sz w:val="20"/>
          <w:szCs w:val="20"/>
        </w:rPr>
      </w:pPr>
    </w:p>
    <w:p w:rsidR="004C6C49" w:rsidRPr="005C03F4" w:rsidRDefault="004C6C49" w:rsidP="004C6C49">
      <w:pPr>
        <w:tabs>
          <w:tab w:val="left" w:pos="2130"/>
        </w:tabs>
        <w:jc w:val="both"/>
        <w:rPr>
          <w:rFonts w:ascii="Arial" w:hAnsi="Arial" w:cs="Arial"/>
          <w:sz w:val="20"/>
          <w:szCs w:val="20"/>
        </w:rPr>
      </w:pPr>
      <w:r w:rsidRPr="005C03F4">
        <w:rPr>
          <w:rFonts w:ascii="Arial" w:hAnsi="Arial" w:cs="Arial"/>
          <w:b/>
          <w:sz w:val="20"/>
          <w:szCs w:val="20"/>
        </w:rPr>
        <w:lastRenderedPageBreak/>
        <w:t xml:space="preserve">Cuarto. </w:t>
      </w:r>
      <w:r>
        <w:rPr>
          <w:rFonts w:ascii="Arial" w:hAnsi="Arial" w:cs="Arial"/>
          <w:sz w:val="20"/>
          <w:szCs w:val="20"/>
        </w:rPr>
        <w:t>Las decisiones y acuerdos del C</w:t>
      </w:r>
      <w:r w:rsidRPr="005C03F4">
        <w:rPr>
          <w:rFonts w:ascii="Arial" w:hAnsi="Arial" w:cs="Arial"/>
          <w:sz w:val="20"/>
          <w:szCs w:val="20"/>
        </w:rPr>
        <w:t xml:space="preserve">omité se tomarán </w:t>
      </w:r>
      <w:r>
        <w:rPr>
          <w:rFonts w:ascii="Arial" w:hAnsi="Arial" w:cs="Arial"/>
          <w:sz w:val="20"/>
          <w:szCs w:val="20"/>
        </w:rPr>
        <w:t xml:space="preserve">por </w:t>
      </w:r>
      <w:r w:rsidRPr="0037397B">
        <w:rPr>
          <w:rFonts w:ascii="Arial" w:hAnsi="Arial" w:cs="Arial"/>
          <w:sz w:val="20"/>
          <w:szCs w:val="20"/>
        </w:rPr>
        <w:t>mayoría de votos</w:t>
      </w:r>
      <w:r>
        <w:rPr>
          <w:rFonts w:ascii="Arial" w:hAnsi="Arial" w:cs="Arial"/>
          <w:sz w:val="20"/>
          <w:szCs w:val="20"/>
        </w:rPr>
        <w:t xml:space="preserve"> </w:t>
      </w:r>
      <w:r w:rsidRPr="005C03F4">
        <w:rPr>
          <w:rFonts w:ascii="Arial" w:hAnsi="Arial" w:cs="Arial"/>
          <w:sz w:val="20"/>
          <w:szCs w:val="20"/>
        </w:rPr>
        <w:t xml:space="preserve">de </w:t>
      </w:r>
      <w:r w:rsidRPr="00451ABF">
        <w:rPr>
          <w:rFonts w:ascii="Arial" w:hAnsi="Arial" w:cs="Arial"/>
          <w:sz w:val="20"/>
          <w:szCs w:val="20"/>
        </w:rPr>
        <w:t>manera colegiada cuando exista el quórum mínimo necesario para sesionar, que será el 50% más un integrante</w:t>
      </w:r>
      <w:r w:rsidR="0037397B" w:rsidRPr="00451ABF">
        <w:rPr>
          <w:rFonts w:ascii="Arial" w:hAnsi="Arial" w:cs="Arial"/>
          <w:sz w:val="20"/>
          <w:szCs w:val="20"/>
        </w:rPr>
        <w:t>, en caso de empate se considerará el voto de calidad de la Persona que ocupe la Presidencia</w:t>
      </w:r>
      <w:r w:rsidRPr="00451ABF">
        <w:rPr>
          <w:rFonts w:ascii="Arial" w:hAnsi="Arial" w:cs="Arial"/>
          <w:sz w:val="20"/>
          <w:szCs w:val="20"/>
        </w:rPr>
        <w:t>.</w:t>
      </w:r>
    </w:p>
    <w:p w:rsidR="004C6C49" w:rsidRPr="005C03F4" w:rsidRDefault="004C6C49" w:rsidP="004C6C49">
      <w:pPr>
        <w:jc w:val="both"/>
        <w:rPr>
          <w:rFonts w:ascii="Arial" w:hAnsi="Arial" w:cs="Arial"/>
          <w:sz w:val="20"/>
          <w:szCs w:val="20"/>
        </w:rPr>
      </w:pPr>
      <w:r w:rsidRPr="005C03F4">
        <w:rPr>
          <w:rFonts w:ascii="Arial" w:hAnsi="Arial" w:cs="Arial"/>
          <w:b/>
          <w:sz w:val="20"/>
          <w:szCs w:val="20"/>
        </w:rPr>
        <w:t xml:space="preserve">Quinto. </w:t>
      </w:r>
      <w:r w:rsidRPr="005C03F4">
        <w:rPr>
          <w:rFonts w:ascii="Arial" w:hAnsi="Arial" w:cs="Arial"/>
          <w:sz w:val="20"/>
          <w:szCs w:val="20"/>
        </w:rPr>
        <w:t>Las Sesiones del Comité se celebrarán en los términos siguientes:</w:t>
      </w:r>
    </w:p>
    <w:p w:rsidR="004C6C49" w:rsidRPr="005C03F4" w:rsidRDefault="004C6C49" w:rsidP="00F51D19">
      <w:pPr>
        <w:pStyle w:val="Prrafodelista"/>
        <w:numPr>
          <w:ilvl w:val="0"/>
          <w:numId w:val="10"/>
        </w:numPr>
        <w:jc w:val="both"/>
        <w:rPr>
          <w:rFonts w:ascii="Arial" w:hAnsi="Arial" w:cs="Arial"/>
          <w:bCs/>
          <w:sz w:val="20"/>
          <w:szCs w:val="20"/>
        </w:rPr>
      </w:pPr>
      <w:r w:rsidRPr="005C03F4">
        <w:rPr>
          <w:rFonts w:ascii="Arial" w:hAnsi="Arial" w:cs="Arial"/>
          <w:bCs/>
          <w:sz w:val="20"/>
          <w:szCs w:val="20"/>
        </w:rPr>
        <w:t>Tendrán lugar siempre que sea necesario para determinar en casos extraordinarios y de acuerdo a las sesiones ordinarias programadas para exponer los resultados de las cancelaciones de adeudos a cargo de terceros y a favor del Sistema DIF Hidalgo.</w:t>
      </w:r>
    </w:p>
    <w:p w:rsidR="004C6C49" w:rsidRPr="005C03F4" w:rsidRDefault="004C6C49" w:rsidP="00F51D19">
      <w:pPr>
        <w:pStyle w:val="Prrafodelista"/>
        <w:numPr>
          <w:ilvl w:val="0"/>
          <w:numId w:val="10"/>
        </w:numPr>
        <w:jc w:val="both"/>
        <w:rPr>
          <w:rFonts w:ascii="Arial" w:hAnsi="Arial" w:cs="Arial"/>
          <w:bCs/>
          <w:sz w:val="20"/>
          <w:szCs w:val="20"/>
        </w:rPr>
      </w:pPr>
      <w:r w:rsidRPr="005C03F4">
        <w:rPr>
          <w:rFonts w:ascii="Arial" w:hAnsi="Arial" w:cs="Arial"/>
          <w:bCs/>
          <w:sz w:val="20"/>
          <w:szCs w:val="20"/>
        </w:rPr>
        <w:t>La convocatoria a la sesión se notificará a los miembros y asesores del Comité acompañada con el orden del día y la documentación soporte, que se les entregará con cinco días hábiles en caso de las sesiones extraordinarias y 10 días para previos a las sesiones ordinarias.</w:t>
      </w:r>
    </w:p>
    <w:p w:rsidR="004C6C49" w:rsidRPr="005C03F4" w:rsidRDefault="004C6C49" w:rsidP="00F51D19">
      <w:pPr>
        <w:pStyle w:val="Prrafodelista"/>
        <w:numPr>
          <w:ilvl w:val="0"/>
          <w:numId w:val="10"/>
        </w:numPr>
        <w:jc w:val="both"/>
        <w:rPr>
          <w:rFonts w:ascii="Arial" w:hAnsi="Arial" w:cs="Arial"/>
          <w:bCs/>
          <w:sz w:val="20"/>
          <w:szCs w:val="20"/>
        </w:rPr>
      </w:pPr>
      <w:r w:rsidRPr="005C03F4">
        <w:rPr>
          <w:rFonts w:ascii="Arial" w:hAnsi="Arial" w:cs="Arial"/>
          <w:bCs/>
          <w:sz w:val="20"/>
          <w:szCs w:val="20"/>
        </w:rPr>
        <w:t>Las notificaciones serán de manera oficial mediante acuse de recibo de la convocatoria y de los anexos correspondientes, según sea el caso o información que se requiera para el desarrollo de los asuntos a tratar.</w:t>
      </w:r>
    </w:p>
    <w:p w:rsidR="004C6C49" w:rsidRPr="005C03F4" w:rsidRDefault="004C6C49" w:rsidP="00F51D19">
      <w:pPr>
        <w:pStyle w:val="Prrafodelista"/>
        <w:numPr>
          <w:ilvl w:val="0"/>
          <w:numId w:val="10"/>
        </w:numPr>
        <w:tabs>
          <w:tab w:val="left" w:pos="709"/>
        </w:tabs>
        <w:jc w:val="both"/>
        <w:rPr>
          <w:rFonts w:ascii="Arial" w:hAnsi="Arial" w:cs="Arial"/>
          <w:bCs/>
          <w:sz w:val="20"/>
          <w:szCs w:val="20"/>
        </w:rPr>
      </w:pPr>
      <w:r w:rsidRPr="005C03F4">
        <w:rPr>
          <w:rFonts w:ascii="Arial" w:hAnsi="Arial" w:cs="Arial"/>
          <w:bCs/>
          <w:sz w:val="20"/>
          <w:szCs w:val="20"/>
        </w:rPr>
        <w:t>De cada sesión se levantará un acta con los acuerdos tomados, la cual será suscrita por los integrantes asistentes.</w:t>
      </w:r>
    </w:p>
    <w:p w:rsidR="004C6C49" w:rsidRPr="005C03F4" w:rsidRDefault="004C6C49" w:rsidP="00F51D19">
      <w:pPr>
        <w:pStyle w:val="Prrafodelista"/>
        <w:numPr>
          <w:ilvl w:val="0"/>
          <w:numId w:val="10"/>
        </w:numPr>
        <w:tabs>
          <w:tab w:val="left" w:pos="709"/>
        </w:tabs>
        <w:jc w:val="both"/>
        <w:rPr>
          <w:rFonts w:ascii="Arial" w:hAnsi="Arial" w:cs="Arial"/>
          <w:bCs/>
          <w:sz w:val="20"/>
          <w:szCs w:val="20"/>
        </w:rPr>
      </w:pPr>
      <w:r w:rsidRPr="005C03F4">
        <w:rPr>
          <w:rFonts w:ascii="Arial" w:hAnsi="Arial" w:cs="Arial"/>
          <w:bCs/>
          <w:sz w:val="20"/>
          <w:szCs w:val="20"/>
        </w:rPr>
        <w:t>Los asuntos que se sometan a la consideración del Comité se presentarán enlistados que contengan la información resumida de los casos que se dictaminen.</w:t>
      </w:r>
    </w:p>
    <w:p w:rsidR="004C6C49" w:rsidRPr="005C03F4" w:rsidRDefault="004C6C49" w:rsidP="00F51D19">
      <w:pPr>
        <w:pStyle w:val="Prrafodelista"/>
        <w:numPr>
          <w:ilvl w:val="0"/>
          <w:numId w:val="10"/>
        </w:numPr>
        <w:tabs>
          <w:tab w:val="left" w:pos="709"/>
        </w:tabs>
        <w:jc w:val="both"/>
        <w:rPr>
          <w:rFonts w:ascii="Arial" w:hAnsi="Arial" w:cs="Arial"/>
          <w:bCs/>
          <w:sz w:val="20"/>
          <w:szCs w:val="20"/>
        </w:rPr>
      </w:pPr>
      <w:r w:rsidRPr="005C03F4">
        <w:rPr>
          <w:rFonts w:ascii="Arial" w:hAnsi="Arial" w:cs="Arial"/>
          <w:bCs/>
          <w:sz w:val="20"/>
          <w:szCs w:val="20"/>
        </w:rPr>
        <w:t xml:space="preserve">Las decisiones se tomarán por </w:t>
      </w:r>
      <w:r>
        <w:rPr>
          <w:rFonts w:ascii="Arial" w:hAnsi="Arial" w:cs="Arial"/>
          <w:bCs/>
          <w:sz w:val="20"/>
          <w:szCs w:val="20"/>
        </w:rPr>
        <w:t xml:space="preserve">la aprobación del </w:t>
      </w:r>
      <w:r w:rsidRPr="005C03F4">
        <w:rPr>
          <w:rFonts w:ascii="Arial" w:hAnsi="Arial" w:cs="Arial"/>
          <w:sz w:val="20"/>
          <w:szCs w:val="20"/>
        </w:rPr>
        <w:t>50% más un integrante</w:t>
      </w:r>
      <w:r>
        <w:rPr>
          <w:rFonts w:ascii="Arial" w:hAnsi="Arial" w:cs="Arial"/>
          <w:sz w:val="20"/>
          <w:szCs w:val="20"/>
        </w:rPr>
        <w:t>,</w:t>
      </w:r>
      <w:r w:rsidRPr="005C03F4">
        <w:rPr>
          <w:rFonts w:ascii="Arial" w:hAnsi="Arial" w:cs="Arial"/>
          <w:bCs/>
          <w:sz w:val="20"/>
          <w:szCs w:val="20"/>
        </w:rPr>
        <w:t xml:space="preserve"> en caso de empate el Presidente del Comité tendrá voto de calidad.</w:t>
      </w:r>
    </w:p>
    <w:p w:rsidR="004C6C49" w:rsidRPr="005C03F4" w:rsidRDefault="004C6C49" w:rsidP="00F51D19">
      <w:pPr>
        <w:pStyle w:val="Prrafodelista"/>
        <w:numPr>
          <w:ilvl w:val="0"/>
          <w:numId w:val="10"/>
        </w:numPr>
        <w:jc w:val="both"/>
        <w:rPr>
          <w:rFonts w:ascii="Arial" w:hAnsi="Arial" w:cs="Arial"/>
          <w:bCs/>
          <w:sz w:val="20"/>
          <w:szCs w:val="20"/>
        </w:rPr>
      </w:pPr>
      <w:r w:rsidRPr="005C03F4">
        <w:rPr>
          <w:rFonts w:ascii="Arial" w:hAnsi="Arial" w:cs="Arial"/>
          <w:bCs/>
          <w:sz w:val="20"/>
          <w:szCs w:val="20"/>
        </w:rPr>
        <w:t>Invariablemente deberá incluirse en el orden del día un apartado correspondiente al seguimiento de acuerdos emitidos en las sesiones anteriores. En el punto correspondiente a asuntos generales, podrán incluirse asuntos de carácter informativo.</w:t>
      </w:r>
    </w:p>
    <w:p w:rsidR="004C6C49" w:rsidRPr="00031A7A" w:rsidRDefault="00D80BB9" w:rsidP="004C6C49">
      <w:pPr>
        <w:jc w:val="both"/>
        <w:rPr>
          <w:rFonts w:ascii="Arial" w:hAnsi="Arial" w:cs="Arial"/>
          <w:b/>
          <w:sz w:val="20"/>
          <w:szCs w:val="20"/>
        </w:rPr>
      </w:pPr>
      <w:r w:rsidRPr="003C3E1E">
        <w:rPr>
          <w:rFonts w:ascii="Arial" w:hAnsi="Arial" w:cs="Arial"/>
          <w:b/>
          <w:sz w:val="20"/>
          <w:szCs w:val="20"/>
        </w:rPr>
        <w:t>Sexto</w:t>
      </w:r>
      <w:r w:rsidR="004C6C49" w:rsidRPr="003C3E1E">
        <w:rPr>
          <w:rFonts w:ascii="Arial" w:hAnsi="Arial" w:cs="Arial"/>
          <w:b/>
          <w:sz w:val="20"/>
          <w:szCs w:val="20"/>
        </w:rPr>
        <w:t>.</w:t>
      </w:r>
      <w:r w:rsidR="004C6C49" w:rsidRPr="005C03F4">
        <w:rPr>
          <w:rFonts w:ascii="Arial" w:hAnsi="Arial" w:cs="Arial"/>
          <w:b/>
          <w:sz w:val="20"/>
          <w:szCs w:val="20"/>
        </w:rPr>
        <w:t xml:space="preserve"> </w:t>
      </w:r>
      <w:r w:rsidR="004C6C49" w:rsidRPr="005C03F4">
        <w:rPr>
          <w:rFonts w:ascii="Arial" w:hAnsi="Arial" w:cs="Arial"/>
          <w:sz w:val="20"/>
          <w:szCs w:val="20"/>
        </w:rPr>
        <w:t>Los integrantes del Comité tendrán las siguientes responsabilidades y atribuciones:</w:t>
      </w:r>
    </w:p>
    <w:p w:rsidR="004C6C49" w:rsidRPr="005C03F4" w:rsidRDefault="004C6C49" w:rsidP="004C6C49">
      <w:pPr>
        <w:tabs>
          <w:tab w:val="left" w:pos="2130"/>
        </w:tabs>
        <w:jc w:val="both"/>
        <w:rPr>
          <w:rFonts w:ascii="Arial" w:hAnsi="Arial" w:cs="Arial"/>
          <w:sz w:val="20"/>
          <w:szCs w:val="20"/>
        </w:rPr>
      </w:pPr>
      <w:r w:rsidRPr="005C03F4">
        <w:rPr>
          <w:rFonts w:ascii="Arial" w:hAnsi="Arial" w:cs="Arial"/>
          <w:sz w:val="20"/>
          <w:szCs w:val="20"/>
        </w:rPr>
        <w:t xml:space="preserve">Corresponde al Presidente (a): </w:t>
      </w:r>
    </w:p>
    <w:p w:rsidR="004C6C49" w:rsidRPr="005C03F4" w:rsidRDefault="004C6C49" w:rsidP="00F51D19">
      <w:pPr>
        <w:numPr>
          <w:ilvl w:val="0"/>
          <w:numId w:val="11"/>
        </w:numPr>
        <w:tabs>
          <w:tab w:val="left" w:pos="709"/>
        </w:tabs>
        <w:spacing w:after="0" w:line="240" w:lineRule="auto"/>
        <w:jc w:val="both"/>
        <w:rPr>
          <w:rFonts w:ascii="Arial" w:hAnsi="Arial" w:cs="Arial"/>
          <w:sz w:val="20"/>
          <w:szCs w:val="20"/>
        </w:rPr>
      </w:pPr>
      <w:r w:rsidRPr="005C03F4">
        <w:rPr>
          <w:rFonts w:ascii="Arial" w:hAnsi="Arial" w:cs="Arial"/>
          <w:sz w:val="20"/>
          <w:szCs w:val="20"/>
        </w:rPr>
        <w:t>Autorizar y acordar con el Secretario (a) del Comité los asuntos a tratar en las sesiones;</w:t>
      </w:r>
    </w:p>
    <w:p w:rsidR="004C6C49" w:rsidRPr="005C03F4" w:rsidRDefault="004C6C49" w:rsidP="00F51D19">
      <w:pPr>
        <w:numPr>
          <w:ilvl w:val="0"/>
          <w:numId w:val="11"/>
        </w:numPr>
        <w:tabs>
          <w:tab w:val="left" w:pos="709"/>
        </w:tabs>
        <w:spacing w:after="0" w:line="240" w:lineRule="auto"/>
        <w:jc w:val="both"/>
        <w:rPr>
          <w:rFonts w:ascii="Arial" w:hAnsi="Arial" w:cs="Arial"/>
          <w:sz w:val="20"/>
          <w:szCs w:val="20"/>
        </w:rPr>
      </w:pPr>
      <w:r w:rsidRPr="005C03F4">
        <w:rPr>
          <w:rFonts w:ascii="Arial" w:hAnsi="Arial" w:cs="Arial"/>
          <w:sz w:val="20"/>
          <w:szCs w:val="20"/>
        </w:rPr>
        <w:t>Firmar las convocatorias de las sesiones;</w:t>
      </w:r>
    </w:p>
    <w:p w:rsidR="004C6C49" w:rsidRPr="005C03F4" w:rsidRDefault="004C6C49" w:rsidP="00F51D19">
      <w:pPr>
        <w:numPr>
          <w:ilvl w:val="0"/>
          <w:numId w:val="11"/>
        </w:numPr>
        <w:tabs>
          <w:tab w:val="left" w:pos="709"/>
        </w:tabs>
        <w:spacing w:after="0" w:line="240" w:lineRule="auto"/>
        <w:jc w:val="both"/>
        <w:rPr>
          <w:rFonts w:ascii="Arial" w:hAnsi="Arial" w:cs="Arial"/>
          <w:sz w:val="20"/>
          <w:szCs w:val="20"/>
        </w:rPr>
      </w:pPr>
      <w:r w:rsidRPr="005C03F4">
        <w:rPr>
          <w:rFonts w:ascii="Arial" w:hAnsi="Arial" w:cs="Arial"/>
          <w:sz w:val="20"/>
          <w:szCs w:val="20"/>
        </w:rPr>
        <w:t>Coordinar y dirigir las sesiones;</w:t>
      </w:r>
    </w:p>
    <w:p w:rsidR="004C6C49" w:rsidRPr="005C03F4" w:rsidRDefault="004C6C49" w:rsidP="00F51D19">
      <w:pPr>
        <w:numPr>
          <w:ilvl w:val="0"/>
          <w:numId w:val="11"/>
        </w:numPr>
        <w:tabs>
          <w:tab w:val="left" w:pos="709"/>
        </w:tabs>
        <w:spacing w:after="0" w:line="240" w:lineRule="auto"/>
        <w:jc w:val="both"/>
        <w:rPr>
          <w:rFonts w:ascii="Arial" w:hAnsi="Arial" w:cs="Arial"/>
          <w:sz w:val="20"/>
          <w:szCs w:val="20"/>
        </w:rPr>
      </w:pPr>
      <w:r w:rsidRPr="005C03F4">
        <w:rPr>
          <w:rFonts w:ascii="Arial" w:hAnsi="Arial" w:cs="Arial"/>
          <w:sz w:val="20"/>
          <w:szCs w:val="20"/>
        </w:rPr>
        <w:t>Emitir su voto con respecto a los asuntos que se sometan a consideración del mismo;</w:t>
      </w:r>
    </w:p>
    <w:p w:rsidR="004C6C49" w:rsidRPr="005C03F4" w:rsidRDefault="004C6C49" w:rsidP="00F51D19">
      <w:pPr>
        <w:numPr>
          <w:ilvl w:val="0"/>
          <w:numId w:val="11"/>
        </w:numPr>
        <w:tabs>
          <w:tab w:val="left" w:pos="709"/>
        </w:tabs>
        <w:spacing w:after="0" w:line="240" w:lineRule="auto"/>
        <w:jc w:val="both"/>
        <w:rPr>
          <w:rFonts w:ascii="Arial" w:hAnsi="Arial" w:cs="Arial"/>
          <w:sz w:val="20"/>
          <w:szCs w:val="20"/>
        </w:rPr>
      </w:pPr>
      <w:r w:rsidRPr="005C03F4">
        <w:rPr>
          <w:rFonts w:ascii="Arial" w:hAnsi="Arial" w:cs="Arial"/>
          <w:sz w:val="20"/>
          <w:szCs w:val="20"/>
        </w:rPr>
        <w:t>Emitir el voto de calidad en caso de empate;</w:t>
      </w:r>
    </w:p>
    <w:p w:rsidR="004C6C49" w:rsidRPr="005C03F4" w:rsidRDefault="004C6C49" w:rsidP="00F51D19">
      <w:pPr>
        <w:numPr>
          <w:ilvl w:val="0"/>
          <w:numId w:val="11"/>
        </w:numPr>
        <w:tabs>
          <w:tab w:val="left" w:pos="709"/>
        </w:tabs>
        <w:spacing w:after="0" w:line="240" w:lineRule="auto"/>
        <w:jc w:val="both"/>
        <w:rPr>
          <w:rFonts w:ascii="Arial" w:hAnsi="Arial" w:cs="Arial"/>
          <w:sz w:val="20"/>
          <w:szCs w:val="20"/>
        </w:rPr>
      </w:pPr>
      <w:r w:rsidRPr="005C03F4">
        <w:rPr>
          <w:rFonts w:ascii="Arial" w:hAnsi="Arial" w:cs="Arial"/>
          <w:sz w:val="20"/>
          <w:szCs w:val="20"/>
        </w:rPr>
        <w:t>Asignar a los demás miembros para su estudio y opinión, los asuntos generales o específicos vinculados con sus funciones; y</w:t>
      </w:r>
    </w:p>
    <w:p w:rsidR="004C6C49" w:rsidRPr="005C03F4" w:rsidRDefault="004C6C49" w:rsidP="00F51D19">
      <w:pPr>
        <w:numPr>
          <w:ilvl w:val="0"/>
          <w:numId w:val="11"/>
        </w:numPr>
        <w:tabs>
          <w:tab w:val="left" w:pos="709"/>
        </w:tabs>
        <w:spacing w:after="0" w:line="240" w:lineRule="auto"/>
        <w:jc w:val="both"/>
        <w:rPr>
          <w:rFonts w:ascii="Arial" w:hAnsi="Arial" w:cs="Arial"/>
          <w:sz w:val="20"/>
          <w:szCs w:val="20"/>
        </w:rPr>
      </w:pPr>
      <w:r w:rsidRPr="005C03F4">
        <w:rPr>
          <w:rFonts w:ascii="Arial" w:hAnsi="Arial" w:cs="Arial"/>
          <w:sz w:val="20"/>
          <w:szCs w:val="20"/>
        </w:rPr>
        <w:t>Proveer lo conducente para el oportuno cumplimiento del objetivo del</w:t>
      </w:r>
      <w:r>
        <w:rPr>
          <w:rFonts w:ascii="Arial" w:hAnsi="Arial" w:cs="Arial"/>
          <w:sz w:val="20"/>
          <w:szCs w:val="20"/>
        </w:rPr>
        <w:t xml:space="preserve"> C</w:t>
      </w:r>
      <w:r w:rsidRPr="005C03F4">
        <w:rPr>
          <w:rFonts w:ascii="Arial" w:hAnsi="Arial" w:cs="Arial"/>
          <w:sz w:val="20"/>
          <w:szCs w:val="20"/>
        </w:rPr>
        <w:t>omité.</w:t>
      </w:r>
    </w:p>
    <w:p w:rsidR="004C6C49" w:rsidRPr="005C03F4" w:rsidRDefault="004C6C49" w:rsidP="004C6C49">
      <w:pPr>
        <w:tabs>
          <w:tab w:val="left" w:pos="709"/>
        </w:tabs>
        <w:spacing w:after="0" w:line="240" w:lineRule="auto"/>
        <w:ind w:left="720"/>
        <w:jc w:val="both"/>
        <w:rPr>
          <w:rFonts w:ascii="Arial" w:hAnsi="Arial" w:cs="Arial"/>
          <w:sz w:val="20"/>
          <w:szCs w:val="20"/>
        </w:rPr>
      </w:pPr>
    </w:p>
    <w:p w:rsidR="004C6C49" w:rsidRPr="005C03F4" w:rsidRDefault="004C6C49" w:rsidP="004C6C49">
      <w:pPr>
        <w:tabs>
          <w:tab w:val="left" w:pos="2130"/>
        </w:tabs>
        <w:jc w:val="both"/>
        <w:rPr>
          <w:rFonts w:ascii="Arial" w:hAnsi="Arial" w:cs="Arial"/>
          <w:sz w:val="20"/>
          <w:szCs w:val="20"/>
        </w:rPr>
      </w:pPr>
      <w:r w:rsidRPr="005C03F4">
        <w:rPr>
          <w:rFonts w:ascii="Arial" w:hAnsi="Arial" w:cs="Arial"/>
          <w:sz w:val="20"/>
          <w:szCs w:val="20"/>
        </w:rPr>
        <w:t>Corresponde al Secretario (a):</w:t>
      </w:r>
    </w:p>
    <w:p w:rsidR="004C6C49" w:rsidRPr="005C03F4" w:rsidRDefault="004C6C49" w:rsidP="00F51D19">
      <w:pPr>
        <w:numPr>
          <w:ilvl w:val="0"/>
          <w:numId w:val="12"/>
        </w:numPr>
        <w:tabs>
          <w:tab w:val="left" w:pos="709"/>
        </w:tabs>
        <w:spacing w:after="0" w:line="240" w:lineRule="auto"/>
        <w:jc w:val="both"/>
        <w:rPr>
          <w:rFonts w:ascii="Arial" w:hAnsi="Arial" w:cs="Arial"/>
          <w:sz w:val="20"/>
          <w:szCs w:val="20"/>
        </w:rPr>
      </w:pPr>
      <w:r w:rsidRPr="005C03F4">
        <w:rPr>
          <w:rFonts w:ascii="Arial" w:hAnsi="Arial" w:cs="Arial"/>
          <w:sz w:val="20"/>
          <w:szCs w:val="20"/>
        </w:rPr>
        <w:t xml:space="preserve">Elaborar la agenda de reuniones respectiva y entregar oportunamente los documentos relacionados con los asuntos a tratar en cada sesión; </w:t>
      </w:r>
    </w:p>
    <w:p w:rsidR="004C6C49" w:rsidRPr="005C03F4" w:rsidRDefault="004C6C49" w:rsidP="00F51D19">
      <w:pPr>
        <w:numPr>
          <w:ilvl w:val="0"/>
          <w:numId w:val="12"/>
        </w:numPr>
        <w:tabs>
          <w:tab w:val="left" w:pos="709"/>
        </w:tabs>
        <w:spacing w:after="0" w:line="240" w:lineRule="auto"/>
        <w:jc w:val="both"/>
        <w:rPr>
          <w:rFonts w:ascii="Arial" w:hAnsi="Arial" w:cs="Arial"/>
          <w:sz w:val="20"/>
          <w:szCs w:val="20"/>
        </w:rPr>
      </w:pPr>
      <w:r w:rsidRPr="005C03F4">
        <w:rPr>
          <w:rFonts w:ascii="Arial" w:hAnsi="Arial" w:cs="Arial"/>
          <w:sz w:val="20"/>
          <w:szCs w:val="20"/>
        </w:rPr>
        <w:t xml:space="preserve">Redactar las convocatorias, órdenes del día y los listados de los asuntos que se tratarán; </w:t>
      </w:r>
    </w:p>
    <w:p w:rsidR="004C6C49" w:rsidRPr="005C03F4" w:rsidRDefault="004C6C49" w:rsidP="00F51D19">
      <w:pPr>
        <w:numPr>
          <w:ilvl w:val="0"/>
          <w:numId w:val="12"/>
        </w:numPr>
        <w:tabs>
          <w:tab w:val="left" w:pos="709"/>
        </w:tabs>
        <w:spacing w:after="0" w:line="240" w:lineRule="auto"/>
        <w:jc w:val="both"/>
        <w:rPr>
          <w:rFonts w:ascii="Arial" w:hAnsi="Arial" w:cs="Arial"/>
          <w:sz w:val="20"/>
          <w:szCs w:val="20"/>
        </w:rPr>
      </w:pPr>
      <w:r w:rsidRPr="005C03F4">
        <w:rPr>
          <w:rFonts w:ascii="Arial" w:hAnsi="Arial" w:cs="Arial"/>
          <w:sz w:val="20"/>
          <w:szCs w:val="20"/>
        </w:rPr>
        <w:t xml:space="preserve">Requerir a las Unidades Administrativas u Órganos Administrativos Desconcentrados del Sistema DIF Hidalgo las aclaraciones de carácter técnico y/o administrativo respecto de asuntos que sean competencia del Comité; </w:t>
      </w:r>
    </w:p>
    <w:p w:rsidR="004C6C49" w:rsidRPr="005C03F4" w:rsidRDefault="004C6C49" w:rsidP="00F51D19">
      <w:pPr>
        <w:numPr>
          <w:ilvl w:val="0"/>
          <w:numId w:val="12"/>
        </w:numPr>
        <w:tabs>
          <w:tab w:val="left" w:pos="709"/>
        </w:tabs>
        <w:spacing w:after="0" w:line="240" w:lineRule="auto"/>
        <w:jc w:val="both"/>
        <w:rPr>
          <w:rFonts w:ascii="Arial" w:hAnsi="Arial" w:cs="Arial"/>
          <w:sz w:val="20"/>
          <w:szCs w:val="20"/>
        </w:rPr>
      </w:pPr>
      <w:r w:rsidRPr="005C03F4">
        <w:rPr>
          <w:rFonts w:ascii="Arial" w:hAnsi="Arial" w:cs="Arial"/>
          <w:sz w:val="20"/>
          <w:szCs w:val="20"/>
        </w:rPr>
        <w:t>Incluir en las carpetas correspondientes los soportes documentales necesarios, así como remitir dichos documentos a los participantes en el Comité;</w:t>
      </w:r>
    </w:p>
    <w:p w:rsidR="004C6C49" w:rsidRPr="005C03F4" w:rsidRDefault="004C6C49" w:rsidP="00F51D19">
      <w:pPr>
        <w:numPr>
          <w:ilvl w:val="0"/>
          <w:numId w:val="12"/>
        </w:numPr>
        <w:tabs>
          <w:tab w:val="left" w:pos="709"/>
        </w:tabs>
        <w:spacing w:after="0" w:line="240" w:lineRule="auto"/>
        <w:jc w:val="both"/>
        <w:rPr>
          <w:rFonts w:ascii="Arial" w:hAnsi="Arial" w:cs="Arial"/>
          <w:sz w:val="20"/>
          <w:szCs w:val="20"/>
        </w:rPr>
      </w:pPr>
      <w:r w:rsidRPr="005C03F4">
        <w:rPr>
          <w:rFonts w:ascii="Arial" w:hAnsi="Arial" w:cs="Arial"/>
          <w:sz w:val="20"/>
          <w:szCs w:val="20"/>
        </w:rPr>
        <w:t xml:space="preserve">Levantar la lista de asistencia a las sesiones del Comité para verificar que exista el quórum necesario; </w:t>
      </w:r>
    </w:p>
    <w:p w:rsidR="004C6C49" w:rsidRPr="005C03F4" w:rsidRDefault="004C6C49" w:rsidP="00F51D19">
      <w:pPr>
        <w:numPr>
          <w:ilvl w:val="0"/>
          <w:numId w:val="12"/>
        </w:numPr>
        <w:tabs>
          <w:tab w:val="left" w:pos="709"/>
        </w:tabs>
        <w:spacing w:after="0" w:line="240" w:lineRule="auto"/>
        <w:jc w:val="both"/>
        <w:rPr>
          <w:rFonts w:ascii="Arial" w:hAnsi="Arial" w:cs="Arial"/>
          <w:sz w:val="20"/>
          <w:szCs w:val="20"/>
        </w:rPr>
      </w:pPr>
      <w:r w:rsidRPr="005C03F4">
        <w:rPr>
          <w:rFonts w:ascii="Arial" w:hAnsi="Arial" w:cs="Arial"/>
          <w:sz w:val="20"/>
          <w:szCs w:val="20"/>
        </w:rPr>
        <w:t>Elaborar el acta de cada una de las sesion</w:t>
      </w:r>
      <w:r>
        <w:rPr>
          <w:rFonts w:ascii="Arial" w:hAnsi="Arial" w:cs="Arial"/>
          <w:sz w:val="20"/>
          <w:szCs w:val="20"/>
        </w:rPr>
        <w:t>es, registrar los acuerdos del C</w:t>
      </w:r>
      <w:r w:rsidRPr="005C03F4">
        <w:rPr>
          <w:rFonts w:ascii="Arial" w:hAnsi="Arial" w:cs="Arial"/>
          <w:sz w:val="20"/>
          <w:szCs w:val="20"/>
        </w:rPr>
        <w:t>omité y dar seguimiento a su cumplimiento; y</w:t>
      </w:r>
    </w:p>
    <w:p w:rsidR="004C6C49" w:rsidRPr="005C03F4" w:rsidRDefault="004C6C49" w:rsidP="00F51D19">
      <w:pPr>
        <w:numPr>
          <w:ilvl w:val="0"/>
          <w:numId w:val="12"/>
        </w:numPr>
        <w:tabs>
          <w:tab w:val="left" w:pos="709"/>
        </w:tabs>
        <w:spacing w:after="0" w:line="240" w:lineRule="auto"/>
        <w:jc w:val="both"/>
        <w:rPr>
          <w:rFonts w:ascii="Arial" w:hAnsi="Arial" w:cs="Arial"/>
          <w:sz w:val="20"/>
          <w:szCs w:val="20"/>
        </w:rPr>
      </w:pPr>
      <w:r w:rsidRPr="005C03F4">
        <w:rPr>
          <w:rFonts w:ascii="Arial" w:hAnsi="Arial" w:cs="Arial"/>
          <w:sz w:val="20"/>
          <w:szCs w:val="20"/>
        </w:rPr>
        <w:t>Vigilar que el archivo de documentos este completo y se mantenga actualizado.</w:t>
      </w:r>
    </w:p>
    <w:p w:rsidR="004C6C49" w:rsidRPr="005C03F4" w:rsidRDefault="004C6C49" w:rsidP="004C6C49">
      <w:pPr>
        <w:tabs>
          <w:tab w:val="left" w:pos="709"/>
        </w:tabs>
        <w:spacing w:after="0" w:line="240" w:lineRule="auto"/>
        <w:ind w:left="720"/>
        <w:jc w:val="both"/>
        <w:rPr>
          <w:rFonts w:ascii="Arial" w:hAnsi="Arial" w:cs="Arial"/>
          <w:sz w:val="20"/>
          <w:szCs w:val="20"/>
        </w:rPr>
      </w:pPr>
    </w:p>
    <w:p w:rsidR="004C6C49" w:rsidRPr="005C03F4" w:rsidRDefault="004C6C49" w:rsidP="004C6C49">
      <w:pPr>
        <w:tabs>
          <w:tab w:val="left" w:pos="2130"/>
        </w:tabs>
        <w:jc w:val="both"/>
        <w:rPr>
          <w:rFonts w:ascii="Arial" w:hAnsi="Arial" w:cs="Arial"/>
          <w:sz w:val="20"/>
          <w:szCs w:val="20"/>
        </w:rPr>
      </w:pPr>
      <w:r w:rsidRPr="005C03F4">
        <w:rPr>
          <w:rFonts w:ascii="Arial" w:hAnsi="Arial" w:cs="Arial"/>
          <w:sz w:val="20"/>
          <w:szCs w:val="20"/>
        </w:rPr>
        <w:t>Corresponde a los Vocales del Comité:</w:t>
      </w:r>
    </w:p>
    <w:p w:rsidR="004C6C49" w:rsidRPr="005C03F4" w:rsidRDefault="004C6C49" w:rsidP="00F51D19">
      <w:pPr>
        <w:numPr>
          <w:ilvl w:val="0"/>
          <w:numId w:val="13"/>
        </w:numPr>
        <w:spacing w:after="0" w:line="240" w:lineRule="auto"/>
        <w:ind w:left="1428"/>
        <w:jc w:val="both"/>
        <w:rPr>
          <w:rFonts w:ascii="Arial" w:hAnsi="Arial" w:cs="Arial"/>
          <w:b/>
          <w:sz w:val="20"/>
          <w:szCs w:val="20"/>
        </w:rPr>
      </w:pPr>
      <w:r w:rsidRPr="005C03F4">
        <w:rPr>
          <w:rFonts w:ascii="Arial" w:hAnsi="Arial" w:cs="Arial"/>
          <w:sz w:val="20"/>
          <w:szCs w:val="20"/>
        </w:rPr>
        <w:lastRenderedPageBreak/>
        <w:t xml:space="preserve">Analizar el orden del día y los documentos de los asuntos que </w:t>
      </w:r>
      <w:r>
        <w:rPr>
          <w:rFonts w:ascii="Arial" w:hAnsi="Arial" w:cs="Arial"/>
          <w:sz w:val="20"/>
          <w:szCs w:val="20"/>
        </w:rPr>
        <w:t>se sometan a consideración del C</w:t>
      </w:r>
      <w:r w:rsidRPr="005C03F4">
        <w:rPr>
          <w:rFonts w:ascii="Arial" w:hAnsi="Arial" w:cs="Arial"/>
          <w:sz w:val="20"/>
          <w:szCs w:val="20"/>
        </w:rPr>
        <w:t>omité, a efecto de emitir el voto correspondiente;</w:t>
      </w:r>
    </w:p>
    <w:p w:rsidR="004C6C49" w:rsidRPr="00A57EB7" w:rsidRDefault="004C6C49" w:rsidP="00F51D19">
      <w:pPr>
        <w:numPr>
          <w:ilvl w:val="0"/>
          <w:numId w:val="13"/>
        </w:numPr>
        <w:spacing w:after="0" w:line="240" w:lineRule="auto"/>
        <w:ind w:left="1428"/>
        <w:jc w:val="both"/>
        <w:rPr>
          <w:rFonts w:ascii="Arial" w:hAnsi="Arial" w:cs="Arial"/>
          <w:b/>
          <w:sz w:val="20"/>
          <w:szCs w:val="20"/>
        </w:rPr>
      </w:pPr>
      <w:r w:rsidRPr="005C03F4">
        <w:rPr>
          <w:rFonts w:ascii="Arial" w:hAnsi="Arial" w:cs="Arial"/>
          <w:sz w:val="20"/>
          <w:szCs w:val="20"/>
        </w:rPr>
        <w:t xml:space="preserve">Proporcionar de manera fundada y motivada la </w:t>
      </w:r>
      <w:r>
        <w:rPr>
          <w:rFonts w:ascii="Arial" w:hAnsi="Arial" w:cs="Arial"/>
          <w:sz w:val="20"/>
          <w:szCs w:val="20"/>
        </w:rPr>
        <w:t>información</w:t>
      </w:r>
      <w:r w:rsidRPr="005C03F4">
        <w:rPr>
          <w:rFonts w:ascii="Arial" w:hAnsi="Arial" w:cs="Arial"/>
          <w:sz w:val="20"/>
          <w:szCs w:val="20"/>
        </w:rPr>
        <w:t xml:space="preserve"> necesaria en torno a los asuntos que se traten en el Comité; y</w:t>
      </w:r>
    </w:p>
    <w:p w:rsidR="004C6C49" w:rsidRPr="005C03F4" w:rsidRDefault="004C6C49" w:rsidP="004C6C49">
      <w:pPr>
        <w:spacing w:after="0" w:line="240" w:lineRule="auto"/>
        <w:ind w:left="1428"/>
        <w:jc w:val="both"/>
        <w:rPr>
          <w:rFonts w:ascii="Arial" w:hAnsi="Arial" w:cs="Arial"/>
          <w:b/>
          <w:sz w:val="20"/>
          <w:szCs w:val="20"/>
        </w:rPr>
      </w:pPr>
    </w:p>
    <w:p w:rsidR="004C6C49" w:rsidRPr="005C03F4" w:rsidRDefault="004C6C49" w:rsidP="00F51D19">
      <w:pPr>
        <w:numPr>
          <w:ilvl w:val="0"/>
          <w:numId w:val="13"/>
        </w:numPr>
        <w:tabs>
          <w:tab w:val="left" w:pos="709"/>
        </w:tabs>
        <w:spacing w:after="0" w:line="240" w:lineRule="auto"/>
        <w:ind w:left="1428"/>
        <w:jc w:val="both"/>
        <w:rPr>
          <w:rFonts w:ascii="Arial" w:hAnsi="Arial" w:cs="Arial"/>
          <w:sz w:val="20"/>
          <w:szCs w:val="20"/>
        </w:rPr>
      </w:pPr>
      <w:r w:rsidRPr="005C03F4">
        <w:rPr>
          <w:rFonts w:ascii="Arial" w:hAnsi="Arial" w:cs="Arial"/>
          <w:sz w:val="20"/>
          <w:szCs w:val="20"/>
        </w:rPr>
        <w:t>Opinar sobre aspectos técnicos, administrativos o de cualquier otra naturaleza de su competencia, relacionados exclusivamente con el asunto a tratar en el seno del Comité.</w:t>
      </w:r>
    </w:p>
    <w:p w:rsidR="004C6C49" w:rsidRPr="005C03F4" w:rsidRDefault="004C6C49" w:rsidP="004C6C49">
      <w:pPr>
        <w:tabs>
          <w:tab w:val="left" w:pos="709"/>
        </w:tabs>
        <w:spacing w:after="0" w:line="240" w:lineRule="auto"/>
        <w:ind w:left="1428"/>
        <w:jc w:val="both"/>
        <w:rPr>
          <w:rFonts w:ascii="Arial" w:hAnsi="Arial" w:cs="Arial"/>
          <w:sz w:val="20"/>
          <w:szCs w:val="20"/>
        </w:rPr>
      </w:pPr>
    </w:p>
    <w:p w:rsidR="004C6C49" w:rsidRPr="005C03F4" w:rsidRDefault="004C6C49" w:rsidP="004C6C49">
      <w:pPr>
        <w:spacing w:line="240" w:lineRule="auto"/>
        <w:ind w:left="360"/>
        <w:jc w:val="center"/>
        <w:rPr>
          <w:rFonts w:ascii="Arial" w:hAnsi="Arial" w:cs="Arial"/>
          <w:b/>
          <w:sz w:val="20"/>
          <w:szCs w:val="20"/>
          <w:lang w:val="en-US"/>
        </w:rPr>
      </w:pPr>
      <w:r w:rsidRPr="005C03F4">
        <w:rPr>
          <w:rFonts w:ascii="Arial" w:hAnsi="Arial" w:cs="Arial"/>
          <w:b/>
          <w:sz w:val="20"/>
          <w:szCs w:val="20"/>
          <w:lang w:val="en-US"/>
        </w:rPr>
        <w:t>T R A N S I T O R I O S</w:t>
      </w:r>
    </w:p>
    <w:p w:rsidR="004C6C49" w:rsidRPr="005C03F4" w:rsidRDefault="004C6C49" w:rsidP="004C6C49">
      <w:pPr>
        <w:pStyle w:val="Sinespaciado"/>
        <w:rPr>
          <w:rFonts w:ascii="Arial" w:hAnsi="Arial" w:cs="Arial"/>
          <w:sz w:val="20"/>
          <w:szCs w:val="20"/>
          <w:lang w:val="en-US"/>
        </w:rPr>
      </w:pPr>
    </w:p>
    <w:p w:rsidR="004C6C49" w:rsidRDefault="004C6C49" w:rsidP="004C6C49">
      <w:pPr>
        <w:tabs>
          <w:tab w:val="left" w:pos="2023"/>
        </w:tabs>
        <w:jc w:val="both"/>
        <w:rPr>
          <w:rFonts w:ascii="Arial" w:hAnsi="Arial" w:cs="Arial"/>
          <w:sz w:val="20"/>
          <w:szCs w:val="20"/>
        </w:rPr>
      </w:pPr>
      <w:r w:rsidRPr="005C03F4">
        <w:rPr>
          <w:rFonts w:ascii="Arial" w:hAnsi="Arial" w:cs="Arial"/>
          <w:b/>
          <w:sz w:val="20"/>
          <w:szCs w:val="20"/>
        </w:rPr>
        <w:t>PRIMERO</w:t>
      </w:r>
      <w:r w:rsidRPr="005C03F4">
        <w:rPr>
          <w:rFonts w:ascii="Arial" w:hAnsi="Arial" w:cs="Arial"/>
          <w:sz w:val="20"/>
          <w:szCs w:val="20"/>
        </w:rPr>
        <w:t xml:space="preserve">. </w:t>
      </w:r>
      <w:r>
        <w:rPr>
          <w:rFonts w:ascii="Arial" w:hAnsi="Arial" w:cs="Arial"/>
          <w:sz w:val="20"/>
          <w:szCs w:val="20"/>
        </w:rPr>
        <w:t>El presente acuerdo entrará</w:t>
      </w:r>
      <w:r w:rsidRPr="005C03F4">
        <w:rPr>
          <w:rFonts w:ascii="Arial" w:hAnsi="Arial" w:cs="Arial"/>
          <w:sz w:val="20"/>
          <w:szCs w:val="20"/>
        </w:rPr>
        <w:t xml:space="preserve"> en vigor al día siguiente de su publicación en el Periódico Ofi</w:t>
      </w:r>
      <w:r>
        <w:rPr>
          <w:rFonts w:ascii="Arial" w:hAnsi="Arial" w:cs="Arial"/>
          <w:sz w:val="20"/>
          <w:szCs w:val="20"/>
        </w:rPr>
        <w:t>cial del Estado</w:t>
      </w:r>
      <w:r w:rsidRPr="005C03F4">
        <w:rPr>
          <w:rFonts w:ascii="Arial" w:hAnsi="Arial" w:cs="Arial"/>
          <w:sz w:val="20"/>
          <w:szCs w:val="20"/>
        </w:rPr>
        <w:t>.</w:t>
      </w:r>
    </w:p>
    <w:p w:rsidR="004C6C49" w:rsidRPr="00171EA1" w:rsidRDefault="004C6C49" w:rsidP="004C6C49">
      <w:pPr>
        <w:tabs>
          <w:tab w:val="left" w:pos="2023"/>
        </w:tabs>
        <w:jc w:val="both"/>
        <w:rPr>
          <w:rFonts w:ascii="Arial" w:hAnsi="Arial" w:cs="Arial"/>
          <w:b/>
          <w:sz w:val="20"/>
          <w:szCs w:val="20"/>
        </w:rPr>
      </w:pPr>
      <w:r w:rsidRPr="00171EA1">
        <w:rPr>
          <w:rFonts w:ascii="Arial" w:hAnsi="Arial" w:cs="Arial"/>
          <w:b/>
          <w:sz w:val="20"/>
          <w:szCs w:val="20"/>
        </w:rPr>
        <w:t>SEGUNDO</w:t>
      </w:r>
      <w:r w:rsidRPr="003C3E1E">
        <w:rPr>
          <w:rFonts w:ascii="Arial" w:hAnsi="Arial" w:cs="Arial"/>
          <w:b/>
          <w:sz w:val="20"/>
          <w:szCs w:val="20"/>
        </w:rPr>
        <w:t xml:space="preserve">. </w:t>
      </w:r>
      <w:r w:rsidRPr="003C3E1E">
        <w:rPr>
          <w:rFonts w:ascii="Arial" w:hAnsi="Arial" w:cs="Arial"/>
          <w:sz w:val="20"/>
          <w:szCs w:val="20"/>
        </w:rPr>
        <w:t>Todo lo no previsto en el presente acuerdo será resuelto de manera coordinada entre la Persona Titular del Sistema para el Desarrollo Integral de la Familia del Estado de Hidalgo y la Junta de Gobierno del Sistema para el Desarrollo Integral de la Familia del Estado de Hidalgo.</w:t>
      </w:r>
    </w:p>
    <w:p w:rsidR="004C6C49" w:rsidRPr="005C03F4" w:rsidRDefault="004C6C49" w:rsidP="004C6C49">
      <w:pPr>
        <w:keepLines/>
        <w:shd w:val="clear" w:color="auto" w:fill="FFFFFF"/>
        <w:tabs>
          <w:tab w:val="left" w:pos="5460"/>
        </w:tabs>
        <w:spacing w:line="256" w:lineRule="auto"/>
        <w:jc w:val="both"/>
        <w:rPr>
          <w:rFonts w:ascii="Arial" w:eastAsia="Times New Roman" w:hAnsi="Arial" w:cs="Arial"/>
          <w:bCs/>
          <w:sz w:val="20"/>
          <w:szCs w:val="20"/>
        </w:rPr>
      </w:pPr>
      <w:r w:rsidRPr="005C03F4">
        <w:rPr>
          <w:rFonts w:ascii="Arial" w:eastAsia="Times New Roman" w:hAnsi="Arial" w:cs="Arial"/>
          <w:bCs/>
          <w:sz w:val="20"/>
          <w:szCs w:val="20"/>
        </w:rPr>
        <w:t xml:space="preserve">DADO EN LA CIUDAD DE PACHUCA DE SOTO, HIDALGO, A LOS _______ DIAS DEL MES DE __________DEL AÑO 2021 EN LA SESIÓN _________ DE LA JUNTA DE GOBIERNO, CELEBRADA EN LA SALA DE USOS MÚLTIPLES DEL SISTEMA PARA EL DESARROLLO INTEGRAL DE LA FAMILIA DEL ESTADO DE HIDALGO. </w:t>
      </w:r>
    </w:p>
    <w:p w:rsidR="004C6C49" w:rsidRPr="005C03F4" w:rsidRDefault="004C6C49" w:rsidP="004C6C49">
      <w:pPr>
        <w:spacing w:line="256" w:lineRule="auto"/>
        <w:jc w:val="center"/>
        <w:rPr>
          <w:rFonts w:ascii="Arial" w:eastAsia="Calibri" w:hAnsi="Arial" w:cs="Arial"/>
          <w:b/>
          <w:bCs/>
          <w:sz w:val="20"/>
          <w:szCs w:val="20"/>
        </w:rPr>
      </w:pPr>
    </w:p>
    <w:p w:rsidR="004C6C49" w:rsidRDefault="004C6C49" w:rsidP="004C6C49">
      <w:pPr>
        <w:spacing w:line="256" w:lineRule="auto"/>
        <w:jc w:val="center"/>
        <w:rPr>
          <w:rFonts w:ascii="Arial" w:eastAsia="Calibri" w:hAnsi="Arial" w:cs="Arial"/>
          <w:b/>
          <w:bCs/>
          <w:sz w:val="20"/>
          <w:szCs w:val="20"/>
        </w:rPr>
      </w:pPr>
      <w:r w:rsidRPr="005C03F4">
        <w:rPr>
          <w:rFonts w:ascii="Arial" w:eastAsia="Calibri" w:hAnsi="Arial" w:cs="Arial"/>
          <w:b/>
          <w:bCs/>
          <w:sz w:val="20"/>
          <w:szCs w:val="20"/>
        </w:rPr>
        <w:t>POR LA JUNTA DE GOBIERNO DEL SISTEMA DIF HIDALGO</w:t>
      </w:r>
    </w:p>
    <w:p w:rsidR="004C6C49" w:rsidRPr="005C03F4" w:rsidRDefault="004C6C49" w:rsidP="004C6C49">
      <w:pPr>
        <w:spacing w:line="256" w:lineRule="auto"/>
        <w:jc w:val="center"/>
        <w:rPr>
          <w:rFonts w:ascii="Arial" w:eastAsia="Calibri" w:hAnsi="Arial" w:cs="Arial"/>
          <w:b/>
          <w:bCs/>
          <w:sz w:val="20"/>
          <w:szCs w:val="20"/>
        </w:rPr>
      </w:pPr>
    </w:p>
    <w:tbl>
      <w:tblPr>
        <w:tblW w:w="0" w:type="auto"/>
        <w:jc w:val="center"/>
        <w:tblBorders>
          <w:insideV w:val="single" w:sz="4" w:space="0" w:color="auto"/>
        </w:tblBorders>
        <w:tblLook w:val="04A0" w:firstRow="1" w:lastRow="0" w:firstColumn="1" w:lastColumn="0" w:noHBand="0" w:noVBand="1"/>
      </w:tblPr>
      <w:tblGrid>
        <w:gridCol w:w="4678"/>
      </w:tblGrid>
      <w:tr w:rsidR="004C6C49" w:rsidRPr="005C03F4" w:rsidTr="000E62F1">
        <w:trPr>
          <w:jc w:val="center"/>
        </w:trPr>
        <w:tc>
          <w:tcPr>
            <w:tcW w:w="4678" w:type="dxa"/>
            <w:shd w:val="clear" w:color="auto" w:fill="auto"/>
          </w:tcPr>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PRESIDENTE</w:t>
            </w:r>
          </w:p>
          <w:p w:rsidR="004C6C49" w:rsidRPr="005C03F4" w:rsidRDefault="004C6C49" w:rsidP="000E62F1">
            <w:pPr>
              <w:spacing w:after="0" w:line="240" w:lineRule="auto"/>
              <w:jc w:val="center"/>
              <w:rPr>
                <w:rFonts w:ascii="Arial" w:eastAsia="Calibri" w:hAnsi="Arial" w:cs="Arial"/>
                <w:b/>
                <w:bCs/>
                <w:sz w:val="20"/>
                <w:szCs w:val="20"/>
              </w:rPr>
            </w:pPr>
          </w:p>
        </w:tc>
      </w:tr>
      <w:tr w:rsidR="004C6C49" w:rsidRPr="005C03F4" w:rsidTr="000E62F1">
        <w:trPr>
          <w:jc w:val="center"/>
        </w:trPr>
        <w:tc>
          <w:tcPr>
            <w:tcW w:w="4678" w:type="dxa"/>
            <w:shd w:val="clear" w:color="auto" w:fill="auto"/>
          </w:tcPr>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LIC. DANIEL ROLANDO JIMÉNEZ ROJO</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 xml:space="preserve">  SECRETARIO DE DESARROLLO SOCIAL</w:t>
            </w:r>
          </w:p>
          <w:p w:rsidR="004C6C49" w:rsidRDefault="004C6C49" w:rsidP="000E62F1">
            <w:pPr>
              <w:spacing w:after="0" w:line="240" w:lineRule="auto"/>
              <w:jc w:val="center"/>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p>
        </w:tc>
      </w:tr>
    </w:tbl>
    <w:p w:rsidR="004C6C49" w:rsidRPr="005C03F4" w:rsidRDefault="004C6C49" w:rsidP="004C6C49">
      <w:pPr>
        <w:spacing w:line="256" w:lineRule="auto"/>
        <w:jc w:val="center"/>
        <w:rPr>
          <w:rFonts w:ascii="Arial" w:eastAsia="Calibri" w:hAnsi="Arial" w:cs="Arial"/>
          <w:b/>
          <w:bCs/>
          <w:sz w:val="20"/>
          <w:szCs w:val="20"/>
        </w:rPr>
      </w:pPr>
      <w:r w:rsidRPr="005C03F4">
        <w:rPr>
          <w:rFonts w:ascii="Arial" w:eastAsia="Calibri" w:hAnsi="Arial" w:cs="Arial"/>
          <w:b/>
          <w:bCs/>
          <w:sz w:val="20"/>
          <w:szCs w:val="20"/>
        </w:rPr>
        <w:t>C O N S E J E R O S</w:t>
      </w:r>
    </w:p>
    <w:tbl>
      <w:tblPr>
        <w:tblW w:w="10032" w:type="dxa"/>
        <w:jc w:val="center"/>
        <w:tblLayout w:type="fixed"/>
        <w:tblLook w:val="04A0" w:firstRow="1" w:lastRow="0" w:firstColumn="1" w:lastColumn="0" w:noHBand="0" w:noVBand="1"/>
      </w:tblPr>
      <w:tblGrid>
        <w:gridCol w:w="4787"/>
        <w:gridCol w:w="5245"/>
      </w:tblGrid>
      <w:tr w:rsidR="004C6C49" w:rsidRPr="005C03F4" w:rsidTr="000E62F1">
        <w:trPr>
          <w:jc w:val="center"/>
        </w:trPr>
        <w:tc>
          <w:tcPr>
            <w:tcW w:w="4787"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MTRO. JOSÉ LUIS ROMO CRUZ</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 xml:space="preserve">SECRETARIO EJECUTIVO DE LA POLITICA PÚBLICA </w:t>
            </w:r>
          </w:p>
        </w:tc>
        <w:tc>
          <w:tcPr>
            <w:tcW w:w="5245"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DRA. DELIA JESSICA BLANCAS HIDALGO</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SECRETARIA DE FINANZAS PÚBLICAS</w:t>
            </w:r>
          </w:p>
          <w:p w:rsidR="004C6C49" w:rsidRPr="005C03F4" w:rsidRDefault="004C6C49" w:rsidP="000E62F1">
            <w:pPr>
              <w:spacing w:after="0" w:line="240" w:lineRule="auto"/>
              <w:jc w:val="center"/>
              <w:rPr>
                <w:rFonts w:ascii="Arial" w:eastAsia="Calibri" w:hAnsi="Arial" w:cs="Arial"/>
                <w:b/>
                <w:bCs/>
                <w:sz w:val="20"/>
                <w:szCs w:val="20"/>
              </w:rPr>
            </w:pPr>
          </w:p>
          <w:p w:rsidR="004C6C49"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p>
        </w:tc>
      </w:tr>
      <w:tr w:rsidR="004C6C49" w:rsidRPr="005C03F4" w:rsidTr="000E62F1">
        <w:trPr>
          <w:jc w:val="center"/>
        </w:trPr>
        <w:tc>
          <w:tcPr>
            <w:tcW w:w="4787"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LIC. LAMÁN CARRANZA RAMÍREZ</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 xml:space="preserve">TITULAR DE LA UNIDAD DE PLANEACIÓN </w:t>
            </w:r>
          </w:p>
          <w:p w:rsidR="004C6C49" w:rsidRPr="005C03F4" w:rsidRDefault="004C6C49" w:rsidP="000E62F1">
            <w:pPr>
              <w:spacing w:after="0" w:line="240" w:lineRule="auto"/>
              <w:jc w:val="center"/>
              <w:rPr>
                <w:rFonts w:ascii="Arial" w:eastAsia="Calibri" w:hAnsi="Arial" w:cs="Arial"/>
                <w:sz w:val="20"/>
                <w:szCs w:val="20"/>
              </w:rPr>
            </w:pPr>
            <w:r w:rsidRPr="005C03F4">
              <w:rPr>
                <w:rFonts w:ascii="Arial" w:eastAsia="Calibri" w:hAnsi="Arial" w:cs="Arial"/>
                <w:b/>
                <w:bCs/>
                <w:sz w:val="20"/>
                <w:szCs w:val="20"/>
              </w:rPr>
              <w:t xml:space="preserve">Y PROSPECTIVA </w:t>
            </w:r>
          </w:p>
          <w:p w:rsidR="004C6C49" w:rsidRPr="005C03F4" w:rsidRDefault="004C6C49" w:rsidP="000E62F1">
            <w:pPr>
              <w:spacing w:after="0" w:line="240" w:lineRule="auto"/>
              <w:jc w:val="center"/>
              <w:rPr>
                <w:rFonts w:ascii="Arial" w:eastAsia="Calibri" w:hAnsi="Arial" w:cs="Arial"/>
                <w:b/>
                <w:bCs/>
                <w:sz w:val="20"/>
                <w:szCs w:val="20"/>
              </w:rPr>
            </w:pPr>
          </w:p>
          <w:p w:rsidR="004C6C49"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p>
        </w:tc>
        <w:tc>
          <w:tcPr>
            <w:tcW w:w="5245"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__________________________________</w:t>
            </w:r>
          </w:p>
          <w:p w:rsidR="004C6C49" w:rsidRPr="005C03F4" w:rsidRDefault="003C3E1E" w:rsidP="000E62F1">
            <w:pPr>
              <w:spacing w:after="0" w:line="240" w:lineRule="auto"/>
              <w:jc w:val="center"/>
              <w:rPr>
                <w:rFonts w:ascii="Arial" w:eastAsia="Calibri" w:hAnsi="Arial" w:cs="Arial"/>
                <w:b/>
                <w:bCs/>
                <w:sz w:val="20"/>
                <w:szCs w:val="20"/>
              </w:rPr>
            </w:pPr>
            <w:r w:rsidRPr="00030003">
              <w:rPr>
                <w:rFonts w:ascii="Arial" w:eastAsia="Calibri" w:hAnsi="Arial" w:cs="Arial"/>
                <w:b/>
                <w:bCs/>
                <w:sz w:val="20"/>
                <w:szCs w:val="20"/>
              </w:rPr>
              <w:t>L.</w:t>
            </w:r>
            <w:r w:rsidR="00C7090D" w:rsidRPr="00030003">
              <w:rPr>
                <w:rFonts w:ascii="Arial" w:eastAsia="Calibri" w:hAnsi="Arial" w:cs="Arial"/>
                <w:b/>
                <w:bCs/>
                <w:sz w:val="20"/>
                <w:szCs w:val="20"/>
              </w:rPr>
              <w:t>A.</w:t>
            </w:r>
            <w:r w:rsidRPr="00030003">
              <w:rPr>
                <w:rFonts w:ascii="Arial" w:eastAsia="Calibri" w:hAnsi="Arial" w:cs="Arial"/>
                <w:b/>
                <w:bCs/>
                <w:sz w:val="20"/>
                <w:szCs w:val="20"/>
              </w:rPr>
              <w:t>I</w:t>
            </w:r>
            <w:r w:rsidR="004C6C49" w:rsidRPr="00030003">
              <w:rPr>
                <w:rFonts w:ascii="Arial" w:eastAsia="Calibri" w:hAnsi="Arial" w:cs="Arial"/>
                <w:b/>
                <w:bCs/>
                <w:sz w:val="20"/>
                <w:szCs w:val="20"/>
              </w:rPr>
              <w:t>. ATILANO</w:t>
            </w:r>
            <w:r w:rsidRPr="00030003">
              <w:rPr>
                <w:rFonts w:ascii="Arial" w:eastAsia="Calibri" w:hAnsi="Arial" w:cs="Arial"/>
                <w:b/>
                <w:bCs/>
                <w:sz w:val="20"/>
                <w:szCs w:val="20"/>
              </w:rPr>
              <w:t xml:space="preserve"> RODOLFO</w:t>
            </w:r>
            <w:r w:rsidR="004C6C49" w:rsidRPr="00030003">
              <w:rPr>
                <w:rFonts w:ascii="Arial" w:eastAsia="Calibri" w:hAnsi="Arial" w:cs="Arial"/>
                <w:b/>
                <w:bCs/>
                <w:sz w:val="20"/>
                <w:szCs w:val="20"/>
              </w:rPr>
              <w:t xml:space="preserve"> RODRÍGUEZ PÉREZ</w:t>
            </w:r>
            <w:r w:rsidR="004C6C49" w:rsidRPr="005C03F4">
              <w:rPr>
                <w:rFonts w:ascii="Arial" w:eastAsia="Calibri" w:hAnsi="Arial" w:cs="Arial"/>
                <w:b/>
                <w:bCs/>
                <w:sz w:val="20"/>
                <w:szCs w:val="20"/>
              </w:rPr>
              <w:t xml:space="preserve"> </w:t>
            </w:r>
          </w:p>
          <w:p w:rsidR="004C6C49" w:rsidRPr="005C03F4" w:rsidRDefault="004C6C49" w:rsidP="000E62F1">
            <w:pPr>
              <w:spacing w:after="0" w:line="240" w:lineRule="auto"/>
              <w:jc w:val="center"/>
              <w:rPr>
                <w:rFonts w:ascii="Arial" w:eastAsia="Calibri" w:hAnsi="Arial" w:cs="Arial"/>
                <w:sz w:val="20"/>
                <w:szCs w:val="20"/>
              </w:rPr>
            </w:pPr>
            <w:r w:rsidRPr="005C03F4">
              <w:rPr>
                <w:rFonts w:ascii="Arial" w:eastAsia="Calibri" w:hAnsi="Arial" w:cs="Arial"/>
                <w:b/>
                <w:bCs/>
                <w:sz w:val="20"/>
                <w:szCs w:val="20"/>
              </w:rPr>
              <w:t xml:space="preserve">SECRETARIO DE EDUCACIÓN PÚBLICA </w:t>
            </w:r>
          </w:p>
          <w:p w:rsidR="004C6C49" w:rsidRPr="005C03F4" w:rsidRDefault="004C6C49" w:rsidP="000E62F1">
            <w:pPr>
              <w:spacing w:after="0" w:line="240" w:lineRule="auto"/>
              <w:jc w:val="center"/>
              <w:rPr>
                <w:rFonts w:ascii="Arial" w:eastAsia="Calibri" w:hAnsi="Arial" w:cs="Arial"/>
                <w:b/>
                <w:bCs/>
                <w:sz w:val="20"/>
                <w:szCs w:val="20"/>
              </w:rPr>
            </w:pPr>
          </w:p>
        </w:tc>
      </w:tr>
      <w:tr w:rsidR="004C6C49" w:rsidRPr="005C03F4" w:rsidTr="000E62F1">
        <w:trPr>
          <w:trHeight w:val="63"/>
          <w:jc w:val="center"/>
        </w:trPr>
        <w:tc>
          <w:tcPr>
            <w:tcW w:w="4787" w:type="dxa"/>
            <w:shd w:val="clear" w:color="auto" w:fill="auto"/>
          </w:tcPr>
          <w:p w:rsidR="004C6C49" w:rsidRPr="005C03F4" w:rsidRDefault="004C6C49" w:rsidP="000E62F1">
            <w:pPr>
              <w:spacing w:after="0" w:line="240" w:lineRule="auto"/>
              <w:rPr>
                <w:rFonts w:ascii="Arial" w:eastAsia="Calibri" w:hAnsi="Arial" w:cs="Arial"/>
                <w:b/>
                <w:bCs/>
                <w:sz w:val="20"/>
                <w:szCs w:val="20"/>
              </w:rPr>
            </w:pPr>
          </w:p>
        </w:tc>
        <w:tc>
          <w:tcPr>
            <w:tcW w:w="5245" w:type="dxa"/>
            <w:shd w:val="clear" w:color="auto" w:fill="auto"/>
          </w:tcPr>
          <w:p w:rsidR="004C6C49" w:rsidRPr="005C03F4" w:rsidRDefault="004C6C49" w:rsidP="000E62F1">
            <w:pPr>
              <w:spacing w:after="0" w:line="240" w:lineRule="auto"/>
              <w:rPr>
                <w:rFonts w:ascii="Arial" w:eastAsia="Calibri" w:hAnsi="Arial" w:cs="Arial"/>
                <w:b/>
                <w:bCs/>
                <w:sz w:val="20"/>
                <w:szCs w:val="20"/>
              </w:rPr>
            </w:pPr>
          </w:p>
        </w:tc>
      </w:tr>
      <w:tr w:rsidR="004C6C49" w:rsidRPr="005C03F4" w:rsidTr="000E62F1">
        <w:trPr>
          <w:jc w:val="center"/>
        </w:trPr>
        <w:tc>
          <w:tcPr>
            <w:tcW w:w="4787"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____________</w:t>
            </w:r>
            <w:r>
              <w:rPr>
                <w:rFonts w:ascii="Arial" w:eastAsia="Calibri" w:hAnsi="Arial" w:cs="Arial"/>
                <w:b/>
                <w:bCs/>
                <w:sz w:val="20"/>
                <w:szCs w:val="20"/>
              </w:rPr>
              <w:t>_______________</w:t>
            </w:r>
            <w:r w:rsidRPr="005C03F4">
              <w:rPr>
                <w:rFonts w:ascii="Arial" w:eastAsia="Calibri" w:hAnsi="Arial" w:cs="Arial"/>
                <w:b/>
                <w:bCs/>
                <w:sz w:val="20"/>
                <w:szCs w:val="20"/>
              </w:rPr>
              <w:t>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DR. ALEJANDRO EFRAÍN BENÍTEZ HERRERA</w:t>
            </w:r>
          </w:p>
          <w:p w:rsidR="004C6C49" w:rsidRPr="005C03F4" w:rsidRDefault="004C6C49" w:rsidP="000E62F1">
            <w:pPr>
              <w:spacing w:after="0" w:line="240" w:lineRule="auto"/>
              <w:jc w:val="center"/>
              <w:rPr>
                <w:rFonts w:ascii="Arial" w:eastAsia="Calibri" w:hAnsi="Arial" w:cs="Arial"/>
                <w:sz w:val="20"/>
                <w:szCs w:val="20"/>
              </w:rPr>
            </w:pPr>
            <w:r w:rsidRPr="005C03F4">
              <w:rPr>
                <w:rFonts w:ascii="Arial" w:eastAsia="Calibri" w:hAnsi="Arial" w:cs="Arial"/>
                <w:b/>
                <w:bCs/>
                <w:sz w:val="20"/>
                <w:szCs w:val="20"/>
              </w:rPr>
              <w:t xml:space="preserve">SECRETARIO DE SALUD </w:t>
            </w:r>
          </w:p>
          <w:p w:rsidR="004C6C49" w:rsidRPr="005C03F4" w:rsidRDefault="004C6C49" w:rsidP="000E62F1">
            <w:pPr>
              <w:spacing w:after="0" w:line="240" w:lineRule="auto"/>
              <w:rPr>
                <w:rFonts w:ascii="Arial" w:eastAsia="Calibri" w:hAnsi="Arial" w:cs="Arial"/>
                <w:b/>
                <w:bCs/>
                <w:sz w:val="20"/>
                <w:szCs w:val="20"/>
              </w:rPr>
            </w:pPr>
          </w:p>
        </w:tc>
        <w:tc>
          <w:tcPr>
            <w:tcW w:w="5245" w:type="dxa"/>
            <w:shd w:val="clear" w:color="auto" w:fill="auto"/>
          </w:tcPr>
          <w:p w:rsidR="004C6C49" w:rsidRPr="005C03F4" w:rsidRDefault="004C6C49" w:rsidP="000E62F1">
            <w:pPr>
              <w:spacing w:after="0" w:line="240" w:lineRule="auto"/>
              <w:rPr>
                <w:rFonts w:ascii="Arial" w:eastAsia="Calibri" w:hAnsi="Arial" w:cs="Arial"/>
                <w:b/>
                <w:bCs/>
                <w:sz w:val="20"/>
                <w:szCs w:val="20"/>
              </w:rPr>
            </w:pPr>
          </w:p>
          <w:p w:rsidR="004C6C49" w:rsidRPr="005C03F4" w:rsidRDefault="004C6C49" w:rsidP="000E62F1">
            <w:pPr>
              <w:spacing w:after="0" w:line="240" w:lineRule="auto"/>
              <w:rPr>
                <w:rFonts w:ascii="Arial" w:eastAsia="Calibri" w:hAnsi="Arial" w:cs="Arial"/>
                <w:b/>
                <w:bCs/>
                <w:sz w:val="20"/>
                <w:szCs w:val="20"/>
              </w:rPr>
            </w:pPr>
            <w:r w:rsidRPr="005C03F4">
              <w:rPr>
                <w:rFonts w:ascii="Arial" w:eastAsia="Calibri" w:hAnsi="Arial" w:cs="Arial"/>
                <w:b/>
                <w:bCs/>
                <w:sz w:val="20"/>
                <w:szCs w:val="20"/>
              </w:rPr>
              <w:t xml:space="preserve">               ________________________________</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MTRO. SERGIO VARGAS TÉLLEZ</w:t>
            </w:r>
          </w:p>
          <w:p w:rsidR="004C6C49" w:rsidRPr="005C03F4" w:rsidRDefault="004C6C49" w:rsidP="000E62F1">
            <w:pPr>
              <w:spacing w:after="0" w:line="240" w:lineRule="auto"/>
              <w:jc w:val="center"/>
              <w:rPr>
                <w:rFonts w:ascii="Arial" w:eastAsia="Calibri" w:hAnsi="Arial" w:cs="Arial"/>
                <w:b/>
                <w:bCs/>
                <w:sz w:val="20"/>
                <w:szCs w:val="20"/>
              </w:rPr>
            </w:pPr>
            <w:r w:rsidRPr="005C03F4">
              <w:rPr>
                <w:rFonts w:ascii="Arial" w:eastAsia="Calibri" w:hAnsi="Arial" w:cs="Arial"/>
                <w:b/>
                <w:bCs/>
                <w:sz w:val="20"/>
                <w:szCs w:val="20"/>
              </w:rPr>
              <w:t>SECRETARIO DE DESARROLLO ECONÓMICO</w:t>
            </w:r>
          </w:p>
          <w:p w:rsidR="004C6C49" w:rsidRPr="005C03F4" w:rsidRDefault="004C6C49" w:rsidP="000E62F1">
            <w:pPr>
              <w:spacing w:after="0" w:line="240" w:lineRule="auto"/>
              <w:jc w:val="center"/>
              <w:rPr>
                <w:rFonts w:ascii="Arial" w:eastAsia="Calibri" w:hAnsi="Arial" w:cs="Arial"/>
                <w:b/>
                <w:bCs/>
                <w:sz w:val="20"/>
                <w:szCs w:val="20"/>
              </w:rPr>
            </w:pPr>
          </w:p>
        </w:tc>
      </w:tr>
    </w:tbl>
    <w:p w:rsidR="004C6C49" w:rsidRPr="005C03F4" w:rsidRDefault="004C6C49" w:rsidP="004C6C49">
      <w:pPr>
        <w:spacing w:line="256" w:lineRule="auto"/>
        <w:jc w:val="center"/>
        <w:rPr>
          <w:rFonts w:ascii="Arial" w:eastAsia="Calibri" w:hAnsi="Arial" w:cs="Arial"/>
          <w:b/>
          <w:bCs/>
          <w:sz w:val="20"/>
          <w:szCs w:val="20"/>
        </w:rPr>
      </w:pPr>
      <w:r w:rsidRPr="005C03F4">
        <w:rPr>
          <w:rFonts w:ascii="Arial" w:eastAsia="Calibri" w:hAnsi="Arial" w:cs="Arial"/>
          <w:b/>
          <w:bCs/>
          <w:sz w:val="20"/>
          <w:szCs w:val="20"/>
        </w:rPr>
        <w:lastRenderedPageBreak/>
        <w:t>POR EL ÓRGANO DE VIGILANCIA</w:t>
      </w:r>
    </w:p>
    <w:p w:rsidR="004C6C49" w:rsidRDefault="004C6C49" w:rsidP="004C6C49">
      <w:pPr>
        <w:spacing w:line="256" w:lineRule="auto"/>
        <w:jc w:val="center"/>
        <w:rPr>
          <w:rFonts w:ascii="Arial" w:eastAsia="Calibri" w:hAnsi="Arial" w:cs="Arial"/>
          <w:b/>
          <w:bCs/>
          <w:sz w:val="20"/>
          <w:szCs w:val="20"/>
        </w:rPr>
      </w:pPr>
    </w:p>
    <w:p w:rsidR="009963FC" w:rsidRDefault="009963FC" w:rsidP="004C6C49">
      <w:pPr>
        <w:spacing w:line="256" w:lineRule="auto"/>
        <w:jc w:val="center"/>
        <w:rPr>
          <w:rFonts w:ascii="Arial" w:eastAsia="Calibri" w:hAnsi="Arial" w:cs="Arial"/>
          <w:b/>
          <w:bCs/>
          <w:sz w:val="20"/>
          <w:szCs w:val="20"/>
        </w:rPr>
      </w:pPr>
    </w:p>
    <w:p w:rsidR="009963FC" w:rsidRPr="005C03F4" w:rsidRDefault="009963FC" w:rsidP="004C6C49">
      <w:pPr>
        <w:spacing w:line="256" w:lineRule="auto"/>
        <w:jc w:val="center"/>
        <w:rPr>
          <w:rFonts w:ascii="Arial" w:eastAsia="Calibri" w:hAnsi="Arial" w:cs="Arial"/>
          <w:b/>
          <w:bCs/>
          <w:sz w:val="20"/>
          <w:szCs w:val="20"/>
        </w:rPr>
      </w:pPr>
    </w:p>
    <w:p w:rsidR="004C6C49" w:rsidRPr="00030003" w:rsidRDefault="004C6C49" w:rsidP="004C6C49">
      <w:pPr>
        <w:spacing w:after="0" w:line="256" w:lineRule="auto"/>
        <w:jc w:val="center"/>
        <w:rPr>
          <w:rFonts w:ascii="Arial" w:eastAsia="Calibri" w:hAnsi="Arial" w:cs="Arial"/>
          <w:b/>
          <w:bCs/>
          <w:sz w:val="20"/>
          <w:szCs w:val="20"/>
        </w:rPr>
      </w:pPr>
      <w:r w:rsidRPr="00030003">
        <w:rPr>
          <w:rFonts w:ascii="Arial" w:eastAsia="Calibri" w:hAnsi="Arial" w:cs="Arial"/>
          <w:b/>
          <w:bCs/>
          <w:sz w:val="20"/>
          <w:szCs w:val="20"/>
        </w:rPr>
        <w:t>_______________________________</w:t>
      </w:r>
    </w:p>
    <w:p w:rsidR="004C6C49" w:rsidRPr="00030003" w:rsidRDefault="004C6C49" w:rsidP="004C6C49">
      <w:pPr>
        <w:spacing w:after="0" w:line="256" w:lineRule="auto"/>
        <w:jc w:val="center"/>
        <w:rPr>
          <w:rFonts w:ascii="Arial" w:eastAsia="Calibri" w:hAnsi="Arial" w:cs="Arial"/>
          <w:b/>
          <w:sz w:val="20"/>
          <w:szCs w:val="20"/>
        </w:rPr>
      </w:pPr>
      <w:r w:rsidRPr="00030003">
        <w:rPr>
          <w:rFonts w:ascii="Arial" w:eastAsia="Calibri" w:hAnsi="Arial" w:cs="Arial"/>
          <w:b/>
          <w:sz w:val="20"/>
          <w:szCs w:val="20"/>
        </w:rPr>
        <w:t>L.C. GRACIELA ARRIAGA SÁNCHEZ</w:t>
      </w:r>
      <w:r w:rsidR="00030003">
        <w:rPr>
          <w:rFonts w:ascii="Arial" w:eastAsia="Calibri" w:hAnsi="Arial" w:cs="Arial"/>
          <w:b/>
          <w:sz w:val="20"/>
          <w:szCs w:val="20"/>
        </w:rPr>
        <w:t xml:space="preserve"> </w:t>
      </w:r>
    </w:p>
    <w:p w:rsidR="004C6C49" w:rsidRPr="005C03F4" w:rsidRDefault="004C6C49" w:rsidP="004C6C49">
      <w:pPr>
        <w:spacing w:after="0" w:line="256" w:lineRule="auto"/>
        <w:jc w:val="center"/>
        <w:rPr>
          <w:rFonts w:ascii="Arial" w:eastAsia="Calibri" w:hAnsi="Arial" w:cs="Arial"/>
          <w:b/>
          <w:sz w:val="20"/>
          <w:szCs w:val="20"/>
        </w:rPr>
      </w:pPr>
      <w:r w:rsidRPr="00030003">
        <w:rPr>
          <w:rFonts w:ascii="Arial" w:eastAsia="Calibri" w:hAnsi="Arial" w:cs="Arial"/>
          <w:b/>
          <w:sz w:val="20"/>
          <w:szCs w:val="20"/>
        </w:rPr>
        <w:t>COMISARIA PÚBLICA</w:t>
      </w:r>
    </w:p>
    <w:p w:rsidR="004C6C49" w:rsidRPr="005C03F4" w:rsidRDefault="004C6C49" w:rsidP="004C6C49">
      <w:pPr>
        <w:spacing w:after="240" w:line="240" w:lineRule="auto"/>
        <w:mirrorIndents/>
        <w:jc w:val="center"/>
        <w:rPr>
          <w:rFonts w:ascii="Arial" w:eastAsia="Calibri" w:hAnsi="Arial" w:cs="Arial"/>
          <w:sz w:val="20"/>
          <w:szCs w:val="20"/>
          <w:lang w:eastAsia="es-ES"/>
        </w:rPr>
      </w:pPr>
    </w:p>
    <w:p w:rsidR="004C6C49" w:rsidRPr="005C03F4" w:rsidRDefault="004C6C49" w:rsidP="004C6C49">
      <w:pPr>
        <w:spacing w:after="0" w:line="240" w:lineRule="aut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r w:rsidRPr="005C03F4">
        <w:rPr>
          <w:rFonts w:ascii="Arial" w:eastAsia="Calibri" w:hAnsi="Arial" w:cs="Arial"/>
          <w:b/>
          <w:bCs/>
          <w:sz w:val="20"/>
          <w:szCs w:val="20"/>
        </w:rPr>
        <w:t xml:space="preserve">NOTA: FIRMAS CORESPONDIENTES A LA CREACIÓN DEL COMITÉ </w:t>
      </w:r>
      <w:r w:rsidRPr="005C03F4">
        <w:rPr>
          <w:rFonts w:ascii="Arial" w:hAnsi="Arial" w:cs="Arial"/>
          <w:b/>
          <w:sz w:val="20"/>
          <w:szCs w:val="20"/>
        </w:rPr>
        <w:t>PARA LA DEPURACIÓN DE SALDOS Y CANCELACIÓN DE CUENTAS CONTABLES A CARGO DE TERCEROS Y A FAVOR DEL SISTEMA PARA EL DESARROLLO INTEGRAL DE LA FAMILIA DEL ESTADO DE H</w:t>
      </w:r>
      <w:r>
        <w:rPr>
          <w:rFonts w:ascii="Arial" w:hAnsi="Arial" w:cs="Arial"/>
          <w:b/>
          <w:sz w:val="20"/>
          <w:szCs w:val="20"/>
        </w:rPr>
        <w:t>IDALGO</w:t>
      </w: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p w:rsidR="004C6C49" w:rsidRDefault="004C6C49" w:rsidP="004C6C49">
      <w:pPr>
        <w:pStyle w:val="Sinespaciado"/>
        <w:jc w:val="both"/>
        <w:rPr>
          <w:rFonts w:ascii="Arial" w:eastAsia="Calibri" w:hAnsi="Arial" w:cs="Arial"/>
          <w:b/>
          <w:bCs/>
          <w:sz w:val="20"/>
          <w:szCs w:val="20"/>
        </w:rPr>
      </w:pPr>
    </w:p>
    <w:sectPr w:rsidR="004C6C49" w:rsidSect="000E62F1">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418" w:rsidRDefault="00F84418">
      <w:pPr>
        <w:spacing w:after="0" w:line="240" w:lineRule="auto"/>
      </w:pPr>
      <w:r>
        <w:separator/>
      </w:r>
    </w:p>
  </w:endnote>
  <w:endnote w:type="continuationSeparator" w:id="0">
    <w:p w:rsidR="00F84418" w:rsidRDefault="00F8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318959"/>
      <w:docPartObj>
        <w:docPartGallery w:val="Page Numbers (Bottom of Page)"/>
        <w:docPartUnique/>
      </w:docPartObj>
    </w:sdtPr>
    <w:sdtEndPr/>
    <w:sdtContent>
      <w:p w:rsidR="000E62F1" w:rsidRDefault="004A3F46">
        <w:pPr>
          <w:pStyle w:val="Piedepgina"/>
          <w:jc w:val="right"/>
        </w:pPr>
        <w:r>
          <w:fldChar w:fldCharType="begin"/>
        </w:r>
        <w:r w:rsidR="000E62F1">
          <w:instrText>PAGE   \* MERGEFORMAT</w:instrText>
        </w:r>
        <w:r>
          <w:fldChar w:fldCharType="separate"/>
        </w:r>
        <w:r w:rsidR="00C41956" w:rsidRPr="00C41956">
          <w:rPr>
            <w:noProof/>
            <w:lang w:val="es-ES"/>
          </w:rPr>
          <w:t>6</w:t>
        </w:r>
        <w:r>
          <w:fldChar w:fldCharType="end"/>
        </w:r>
      </w:p>
    </w:sdtContent>
  </w:sdt>
  <w:p w:rsidR="000E62F1" w:rsidRDefault="000E62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418" w:rsidRDefault="00F84418">
      <w:pPr>
        <w:spacing w:after="0" w:line="240" w:lineRule="auto"/>
      </w:pPr>
      <w:r>
        <w:separator/>
      </w:r>
    </w:p>
  </w:footnote>
  <w:footnote w:type="continuationSeparator" w:id="0">
    <w:p w:rsidR="00F84418" w:rsidRDefault="00F84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2F1" w:rsidRDefault="000E62F1" w:rsidP="000E62F1">
    <w:pPr>
      <w:pStyle w:val="Encabezado"/>
      <w:jc w:val="center"/>
    </w:pPr>
  </w:p>
  <w:p w:rsidR="000E62F1" w:rsidRPr="00D236B2" w:rsidRDefault="000E62F1" w:rsidP="000E62F1">
    <w:pPr>
      <w:rPr>
        <w:rFonts w:ascii="Century Gothic" w:hAnsi="Century Gothic"/>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074"/>
    <w:multiLevelType w:val="hybridMultilevel"/>
    <w:tmpl w:val="217C0CEA"/>
    <w:lvl w:ilvl="0" w:tplc="1556D79C">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nsid w:val="02FE0BB3"/>
    <w:multiLevelType w:val="hybridMultilevel"/>
    <w:tmpl w:val="ED7A0A82"/>
    <w:lvl w:ilvl="0" w:tplc="080A0013">
      <w:start w:val="1"/>
      <w:numFmt w:val="upperRoman"/>
      <w:lvlText w:val="%1."/>
      <w:lvlJc w:val="right"/>
      <w:pPr>
        <w:ind w:left="1648" w:hanging="360"/>
      </w:pPr>
    </w:lvl>
    <w:lvl w:ilvl="1" w:tplc="080A0019" w:tentative="1">
      <w:start w:val="1"/>
      <w:numFmt w:val="lowerLetter"/>
      <w:lvlText w:val="%2."/>
      <w:lvlJc w:val="left"/>
      <w:pPr>
        <w:ind w:left="2368" w:hanging="360"/>
      </w:pPr>
    </w:lvl>
    <w:lvl w:ilvl="2" w:tplc="080A001B" w:tentative="1">
      <w:start w:val="1"/>
      <w:numFmt w:val="lowerRoman"/>
      <w:lvlText w:val="%3."/>
      <w:lvlJc w:val="right"/>
      <w:pPr>
        <w:ind w:left="3088" w:hanging="180"/>
      </w:pPr>
    </w:lvl>
    <w:lvl w:ilvl="3" w:tplc="080A000F" w:tentative="1">
      <w:start w:val="1"/>
      <w:numFmt w:val="decimal"/>
      <w:lvlText w:val="%4."/>
      <w:lvlJc w:val="left"/>
      <w:pPr>
        <w:ind w:left="3808" w:hanging="360"/>
      </w:pPr>
    </w:lvl>
    <w:lvl w:ilvl="4" w:tplc="080A0019" w:tentative="1">
      <w:start w:val="1"/>
      <w:numFmt w:val="lowerLetter"/>
      <w:lvlText w:val="%5."/>
      <w:lvlJc w:val="left"/>
      <w:pPr>
        <w:ind w:left="4528" w:hanging="360"/>
      </w:pPr>
    </w:lvl>
    <w:lvl w:ilvl="5" w:tplc="080A001B" w:tentative="1">
      <w:start w:val="1"/>
      <w:numFmt w:val="lowerRoman"/>
      <w:lvlText w:val="%6."/>
      <w:lvlJc w:val="right"/>
      <w:pPr>
        <w:ind w:left="5248" w:hanging="180"/>
      </w:pPr>
    </w:lvl>
    <w:lvl w:ilvl="6" w:tplc="080A000F" w:tentative="1">
      <w:start w:val="1"/>
      <w:numFmt w:val="decimal"/>
      <w:lvlText w:val="%7."/>
      <w:lvlJc w:val="left"/>
      <w:pPr>
        <w:ind w:left="5968" w:hanging="360"/>
      </w:pPr>
    </w:lvl>
    <w:lvl w:ilvl="7" w:tplc="080A0019" w:tentative="1">
      <w:start w:val="1"/>
      <w:numFmt w:val="lowerLetter"/>
      <w:lvlText w:val="%8."/>
      <w:lvlJc w:val="left"/>
      <w:pPr>
        <w:ind w:left="6688" w:hanging="360"/>
      </w:pPr>
    </w:lvl>
    <w:lvl w:ilvl="8" w:tplc="080A001B" w:tentative="1">
      <w:start w:val="1"/>
      <w:numFmt w:val="lowerRoman"/>
      <w:lvlText w:val="%9."/>
      <w:lvlJc w:val="right"/>
      <w:pPr>
        <w:ind w:left="7408" w:hanging="180"/>
      </w:pPr>
    </w:lvl>
  </w:abstractNum>
  <w:abstractNum w:abstractNumId="2">
    <w:nsid w:val="05DE42B7"/>
    <w:multiLevelType w:val="hybridMultilevel"/>
    <w:tmpl w:val="FCA87934"/>
    <w:lvl w:ilvl="0" w:tplc="256E722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1E1B9C"/>
    <w:multiLevelType w:val="hybridMultilevel"/>
    <w:tmpl w:val="D12642F6"/>
    <w:lvl w:ilvl="0" w:tplc="5A7A92F4">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nsid w:val="0A022B39"/>
    <w:multiLevelType w:val="hybridMultilevel"/>
    <w:tmpl w:val="60BEBEDE"/>
    <w:lvl w:ilvl="0" w:tplc="FDF44852">
      <w:start w:val="1"/>
      <w:numFmt w:val="upperRoman"/>
      <w:lvlText w:val="%1."/>
      <w:lvlJc w:val="right"/>
      <w:pPr>
        <w:ind w:left="1068" w:hanging="360"/>
      </w:pPr>
      <w:rPr>
        <w:rFonts w:hint="default"/>
        <w:b/>
      </w:rPr>
    </w:lvl>
    <w:lvl w:ilvl="1" w:tplc="39DE4CEA">
      <w:numFmt w:val="bullet"/>
      <w:lvlText w:val=""/>
      <w:lvlJc w:val="left"/>
      <w:pPr>
        <w:ind w:left="1788" w:hanging="360"/>
      </w:pPr>
      <w:rPr>
        <w:rFonts w:ascii="Symbol" w:eastAsiaTheme="minorHAnsi" w:hAnsi="Symbol" w:cstheme="minorBidi"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nsid w:val="0EC00874"/>
    <w:multiLevelType w:val="hybridMultilevel"/>
    <w:tmpl w:val="7F8E0240"/>
    <w:lvl w:ilvl="0" w:tplc="96BC1A54">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nsid w:val="0F5F53AB"/>
    <w:multiLevelType w:val="hybridMultilevel"/>
    <w:tmpl w:val="B0FEB6B0"/>
    <w:lvl w:ilvl="0" w:tplc="218C6000">
      <w:start w:val="1"/>
      <w:numFmt w:val="upperRoman"/>
      <w:lvlText w:val="%1."/>
      <w:lvlJc w:val="righ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0FC22D45"/>
    <w:multiLevelType w:val="hybridMultilevel"/>
    <w:tmpl w:val="25EC2422"/>
    <w:lvl w:ilvl="0" w:tplc="9DC40CE0">
      <w:start w:val="1"/>
      <w:numFmt w:val="upperRoman"/>
      <w:lvlText w:val="%1."/>
      <w:lvlJc w:val="righ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645162E"/>
    <w:multiLevelType w:val="hybridMultilevel"/>
    <w:tmpl w:val="8640DC9E"/>
    <w:lvl w:ilvl="0" w:tplc="12164D2A">
      <w:start w:val="1"/>
      <w:numFmt w:val="upperRoman"/>
      <w:lvlText w:val="%1."/>
      <w:lvlJc w:val="righ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8D4703"/>
    <w:multiLevelType w:val="hybridMultilevel"/>
    <w:tmpl w:val="97F03F94"/>
    <w:lvl w:ilvl="0" w:tplc="1CDED78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24674C91"/>
    <w:multiLevelType w:val="hybridMultilevel"/>
    <w:tmpl w:val="F3386B6E"/>
    <w:lvl w:ilvl="0" w:tplc="DCB22F34">
      <w:start w:val="1"/>
      <w:numFmt w:val="upperRoman"/>
      <w:lvlText w:val="%1."/>
      <w:lvlJc w:val="right"/>
      <w:pPr>
        <w:ind w:left="1428" w:hanging="360"/>
      </w:pPr>
      <w:rPr>
        <w:rFonts w:hint="default"/>
        <w:b/>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nsid w:val="2BC60218"/>
    <w:multiLevelType w:val="hybridMultilevel"/>
    <w:tmpl w:val="E4CE38CE"/>
    <w:lvl w:ilvl="0" w:tplc="080A0013">
      <w:start w:val="1"/>
      <w:numFmt w:val="upperRoman"/>
      <w:lvlText w:val="%1."/>
      <w:lvlJc w:val="right"/>
      <w:pPr>
        <w:ind w:left="1428" w:hanging="360"/>
      </w:pPr>
      <w:rPr>
        <w:rFonts w:hint="default"/>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2CCC55FE"/>
    <w:multiLevelType w:val="hybridMultilevel"/>
    <w:tmpl w:val="51105CF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DA015A8"/>
    <w:multiLevelType w:val="hybridMultilevel"/>
    <w:tmpl w:val="A30230BE"/>
    <w:lvl w:ilvl="0" w:tplc="760C0956">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FCD096C"/>
    <w:multiLevelType w:val="hybridMultilevel"/>
    <w:tmpl w:val="DAB84F7E"/>
    <w:lvl w:ilvl="0" w:tplc="24543744">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323B3166"/>
    <w:multiLevelType w:val="hybridMultilevel"/>
    <w:tmpl w:val="5B1CD92A"/>
    <w:lvl w:ilvl="0" w:tplc="9DBA6E26">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nsid w:val="415F28F4"/>
    <w:multiLevelType w:val="hybridMultilevel"/>
    <w:tmpl w:val="6D246700"/>
    <w:lvl w:ilvl="0" w:tplc="CE9E3EF0">
      <w:start w:val="1"/>
      <w:numFmt w:val="upperRoman"/>
      <w:lvlText w:val="%1."/>
      <w:lvlJc w:val="righ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47BD52B9"/>
    <w:multiLevelType w:val="hybridMultilevel"/>
    <w:tmpl w:val="EB7EC1B4"/>
    <w:lvl w:ilvl="0" w:tplc="080A0013">
      <w:start w:val="1"/>
      <w:numFmt w:val="upperRoman"/>
      <w:lvlText w:val="%1."/>
      <w:lvlJc w:val="right"/>
      <w:pPr>
        <w:ind w:left="1211" w:hanging="360"/>
      </w:p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18">
    <w:nsid w:val="55530F97"/>
    <w:multiLevelType w:val="hybridMultilevel"/>
    <w:tmpl w:val="F974A4B6"/>
    <w:lvl w:ilvl="0" w:tplc="9DB6D2F8">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nsid w:val="57395B1D"/>
    <w:multiLevelType w:val="hybridMultilevel"/>
    <w:tmpl w:val="6D70C5F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B75844"/>
    <w:multiLevelType w:val="hybridMultilevel"/>
    <w:tmpl w:val="E7064E98"/>
    <w:lvl w:ilvl="0" w:tplc="B2DC2AC6">
      <w:start w:val="1"/>
      <w:numFmt w:val="upperRoman"/>
      <w:lvlText w:val="%1."/>
      <w:lvlJc w:val="right"/>
      <w:pPr>
        <w:ind w:left="1147" w:hanging="360"/>
      </w:pPr>
      <w:rPr>
        <w:rFonts w:hint="default"/>
        <w:b/>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6A2021DF"/>
    <w:multiLevelType w:val="hybridMultilevel"/>
    <w:tmpl w:val="D356499C"/>
    <w:lvl w:ilvl="0" w:tplc="723C0B9C">
      <w:start w:val="1"/>
      <w:numFmt w:val="upperRoman"/>
      <w:lvlText w:val="%1."/>
      <w:lvlJc w:val="right"/>
      <w:pPr>
        <w:ind w:left="1428" w:hanging="360"/>
      </w:pPr>
      <w:rPr>
        <w:rFonts w:hint="default"/>
        <w:b/>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nsid w:val="6E9E0384"/>
    <w:multiLevelType w:val="hybridMultilevel"/>
    <w:tmpl w:val="AA946510"/>
    <w:lvl w:ilvl="0" w:tplc="99F272E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711C0DD1"/>
    <w:multiLevelType w:val="hybridMultilevel"/>
    <w:tmpl w:val="7118385A"/>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71E2375C"/>
    <w:multiLevelType w:val="hybridMultilevel"/>
    <w:tmpl w:val="323A20E8"/>
    <w:lvl w:ilvl="0" w:tplc="EA8EF508">
      <w:start w:val="1"/>
      <w:numFmt w:val="upperRoman"/>
      <w:lvlText w:val="%1."/>
      <w:lvlJc w:val="righ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2EE699E"/>
    <w:multiLevelType w:val="hybridMultilevel"/>
    <w:tmpl w:val="43CAFC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A84ABE"/>
    <w:multiLevelType w:val="hybridMultilevel"/>
    <w:tmpl w:val="A204FCAC"/>
    <w:lvl w:ilvl="0" w:tplc="17660348">
      <w:start w:val="1"/>
      <w:numFmt w:val="lowerLetter"/>
      <w:lvlText w:val="%1)"/>
      <w:lvlJc w:val="left"/>
      <w:pPr>
        <w:ind w:left="1068" w:hanging="360"/>
      </w:pPr>
      <w:rPr>
        <w:rFonts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nsid w:val="73D5154B"/>
    <w:multiLevelType w:val="hybridMultilevel"/>
    <w:tmpl w:val="410269BA"/>
    <w:lvl w:ilvl="0" w:tplc="04090013">
      <w:start w:val="1"/>
      <w:numFmt w:val="upperRoman"/>
      <w:lvlText w:val="%1."/>
      <w:lvlJc w:val="righ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7CB1711E"/>
    <w:multiLevelType w:val="hybridMultilevel"/>
    <w:tmpl w:val="E4CE46A2"/>
    <w:lvl w:ilvl="0" w:tplc="9DF65A12">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9">
    <w:nsid w:val="7D6615A4"/>
    <w:multiLevelType w:val="hybridMultilevel"/>
    <w:tmpl w:val="A294964C"/>
    <w:lvl w:ilvl="0" w:tplc="4FFE1A6C">
      <w:start w:val="1"/>
      <w:numFmt w:val="upperRoman"/>
      <w:lvlText w:val="%1."/>
      <w:lvlJc w:val="right"/>
      <w:pPr>
        <w:ind w:left="1428" w:hanging="360"/>
      </w:pPr>
      <w:rPr>
        <w:rFonts w:hint="default"/>
        <w:b/>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15"/>
  </w:num>
  <w:num w:numId="3">
    <w:abstractNumId w:val="3"/>
  </w:num>
  <w:num w:numId="4">
    <w:abstractNumId w:val="26"/>
  </w:num>
  <w:num w:numId="5">
    <w:abstractNumId w:val="13"/>
  </w:num>
  <w:num w:numId="6">
    <w:abstractNumId w:val="14"/>
  </w:num>
  <w:num w:numId="7">
    <w:abstractNumId w:val="6"/>
  </w:num>
  <w:num w:numId="8">
    <w:abstractNumId w:val="7"/>
  </w:num>
  <w:num w:numId="9">
    <w:abstractNumId w:val="11"/>
  </w:num>
  <w:num w:numId="10">
    <w:abstractNumId w:val="10"/>
  </w:num>
  <w:num w:numId="11">
    <w:abstractNumId w:val="29"/>
  </w:num>
  <w:num w:numId="12">
    <w:abstractNumId w:val="21"/>
  </w:num>
  <w:num w:numId="13">
    <w:abstractNumId w:val="19"/>
  </w:num>
  <w:num w:numId="14">
    <w:abstractNumId w:val="27"/>
  </w:num>
  <w:num w:numId="15">
    <w:abstractNumId w:val="20"/>
  </w:num>
  <w:num w:numId="16">
    <w:abstractNumId w:val="8"/>
  </w:num>
  <w:num w:numId="17">
    <w:abstractNumId w:val="4"/>
  </w:num>
  <w:num w:numId="18">
    <w:abstractNumId w:val="16"/>
  </w:num>
  <w:num w:numId="19">
    <w:abstractNumId w:val="1"/>
  </w:num>
  <w:num w:numId="20">
    <w:abstractNumId w:val="17"/>
  </w:num>
  <w:num w:numId="21">
    <w:abstractNumId w:val="28"/>
  </w:num>
  <w:num w:numId="22">
    <w:abstractNumId w:val="0"/>
  </w:num>
  <w:num w:numId="23">
    <w:abstractNumId w:val="5"/>
  </w:num>
  <w:num w:numId="24">
    <w:abstractNumId w:val="9"/>
  </w:num>
  <w:num w:numId="25">
    <w:abstractNumId w:val="22"/>
  </w:num>
  <w:num w:numId="26">
    <w:abstractNumId w:val="18"/>
  </w:num>
  <w:num w:numId="27">
    <w:abstractNumId w:val="25"/>
  </w:num>
  <w:num w:numId="28">
    <w:abstractNumId w:val="23"/>
  </w:num>
  <w:num w:numId="29">
    <w:abstractNumId w:val="12"/>
  </w:num>
  <w:num w:numId="3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C6C49"/>
    <w:rsid w:val="00001503"/>
    <w:rsid w:val="00030003"/>
    <w:rsid w:val="00031A7A"/>
    <w:rsid w:val="00052F58"/>
    <w:rsid w:val="00060B46"/>
    <w:rsid w:val="000902B0"/>
    <w:rsid w:val="000B337C"/>
    <w:rsid w:val="000B3A85"/>
    <w:rsid w:val="000C721A"/>
    <w:rsid w:val="000E62F1"/>
    <w:rsid w:val="001104F6"/>
    <w:rsid w:val="00112E6A"/>
    <w:rsid w:val="00132D05"/>
    <w:rsid w:val="001A6472"/>
    <w:rsid w:val="001B2FD0"/>
    <w:rsid w:val="001C0E09"/>
    <w:rsid w:val="001D5AF9"/>
    <w:rsid w:val="00265847"/>
    <w:rsid w:val="00276A18"/>
    <w:rsid w:val="002B7BA1"/>
    <w:rsid w:val="003659D5"/>
    <w:rsid w:val="0037397B"/>
    <w:rsid w:val="00377DDA"/>
    <w:rsid w:val="0039014F"/>
    <w:rsid w:val="00393D9C"/>
    <w:rsid w:val="003B2544"/>
    <w:rsid w:val="003C3E1E"/>
    <w:rsid w:val="004255FB"/>
    <w:rsid w:val="00430087"/>
    <w:rsid w:val="0044371F"/>
    <w:rsid w:val="00444B6E"/>
    <w:rsid w:val="00451ABF"/>
    <w:rsid w:val="00461876"/>
    <w:rsid w:val="00485D3E"/>
    <w:rsid w:val="004A11EA"/>
    <w:rsid w:val="004A3F46"/>
    <w:rsid w:val="004C6A61"/>
    <w:rsid w:val="004C6C49"/>
    <w:rsid w:val="004D6F7F"/>
    <w:rsid w:val="004E4760"/>
    <w:rsid w:val="00545A5F"/>
    <w:rsid w:val="00593EE6"/>
    <w:rsid w:val="005C5B8B"/>
    <w:rsid w:val="005D2857"/>
    <w:rsid w:val="005E5418"/>
    <w:rsid w:val="005E61C4"/>
    <w:rsid w:val="00626352"/>
    <w:rsid w:val="006710EE"/>
    <w:rsid w:val="006910C4"/>
    <w:rsid w:val="006A58DF"/>
    <w:rsid w:val="006C1F7F"/>
    <w:rsid w:val="006E627D"/>
    <w:rsid w:val="00741D54"/>
    <w:rsid w:val="007557F2"/>
    <w:rsid w:val="00772CF6"/>
    <w:rsid w:val="007E5203"/>
    <w:rsid w:val="0086143E"/>
    <w:rsid w:val="0092433B"/>
    <w:rsid w:val="00926C79"/>
    <w:rsid w:val="00975242"/>
    <w:rsid w:val="009963FC"/>
    <w:rsid w:val="009A467D"/>
    <w:rsid w:val="00A11D67"/>
    <w:rsid w:val="00A724AF"/>
    <w:rsid w:val="00A75955"/>
    <w:rsid w:val="00B31AFD"/>
    <w:rsid w:val="00B75038"/>
    <w:rsid w:val="00BA3547"/>
    <w:rsid w:val="00C41956"/>
    <w:rsid w:val="00C54F4C"/>
    <w:rsid w:val="00C7090D"/>
    <w:rsid w:val="00CF4C64"/>
    <w:rsid w:val="00D0594D"/>
    <w:rsid w:val="00D24E8C"/>
    <w:rsid w:val="00D36A52"/>
    <w:rsid w:val="00D4558E"/>
    <w:rsid w:val="00D47CB6"/>
    <w:rsid w:val="00D53094"/>
    <w:rsid w:val="00D72160"/>
    <w:rsid w:val="00D7695C"/>
    <w:rsid w:val="00D80BB9"/>
    <w:rsid w:val="00D80CB4"/>
    <w:rsid w:val="00E24E4A"/>
    <w:rsid w:val="00F00EF2"/>
    <w:rsid w:val="00F12A55"/>
    <w:rsid w:val="00F241D8"/>
    <w:rsid w:val="00F51D19"/>
    <w:rsid w:val="00F844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DEAAA-00FC-45C7-9DF4-2129EAD4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C4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6C49"/>
    <w:pPr>
      <w:ind w:left="720"/>
      <w:contextualSpacing/>
    </w:pPr>
  </w:style>
  <w:style w:type="paragraph" w:styleId="Encabezado">
    <w:name w:val="header"/>
    <w:basedOn w:val="Normal"/>
    <w:link w:val="EncabezadoCar"/>
    <w:uiPriority w:val="99"/>
    <w:unhideWhenUsed/>
    <w:rsid w:val="004C6C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6C49"/>
  </w:style>
  <w:style w:type="paragraph" w:styleId="Piedepgina">
    <w:name w:val="footer"/>
    <w:basedOn w:val="Normal"/>
    <w:link w:val="PiedepginaCar"/>
    <w:uiPriority w:val="99"/>
    <w:unhideWhenUsed/>
    <w:rsid w:val="004C6C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6C49"/>
  </w:style>
  <w:style w:type="paragraph" w:styleId="Textodeglobo">
    <w:name w:val="Balloon Text"/>
    <w:basedOn w:val="Normal"/>
    <w:link w:val="TextodegloboCar"/>
    <w:uiPriority w:val="99"/>
    <w:semiHidden/>
    <w:unhideWhenUsed/>
    <w:rsid w:val="004C6C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C49"/>
    <w:rPr>
      <w:rFonts w:ascii="Tahoma" w:hAnsi="Tahoma" w:cs="Tahoma"/>
      <w:sz w:val="16"/>
      <w:szCs w:val="16"/>
    </w:rPr>
  </w:style>
  <w:style w:type="paragraph" w:styleId="Sinespaciado">
    <w:name w:val="No Spacing"/>
    <w:link w:val="SinespaciadoCar"/>
    <w:uiPriority w:val="1"/>
    <w:qFormat/>
    <w:rsid w:val="004C6C49"/>
    <w:pPr>
      <w:spacing w:after="0" w:line="240" w:lineRule="auto"/>
    </w:pPr>
    <w:rPr>
      <w:rFonts w:eastAsiaTheme="minorEastAsia"/>
      <w:lang w:eastAsia="es-MX"/>
    </w:rPr>
  </w:style>
  <w:style w:type="table" w:styleId="Tablaconcuadrcula">
    <w:name w:val="Table Grid"/>
    <w:basedOn w:val="Tablanormal"/>
    <w:uiPriority w:val="39"/>
    <w:rsid w:val="004C6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rsid w:val="004C6C49"/>
    <w:rPr>
      <w:rFonts w:eastAsiaTheme="minorEastAsia"/>
      <w:lang w:eastAsia="es-MX"/>
    </w:rPr>
  </w:style>
  <w:style w:type="paragraph" w:customStyle="1" w:styleId="Default">
    <w:name w:val="Default"/>
    <w:rsid w:val="004C6C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2CB5A-B5FD-4394-8CD8-3AE4BDA3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2360</Words>
  <Characters>12980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Elida Juana Carrillo Pérez</dc:creator>
  <cp:lastModifiedBy>Jose Luis Jimenez</cp:lastModifiedBy>
  <cp:revision>4</cp:revision>
  <cp:lastPrinted>2021-11-08T22:38:00Z</cp:lastPrinted>
  <dcterms:created xsi:type="dcterms:W3CDTF">2021-11-11T19:25:00Z</dcterms:created>
  <dcterms:modified xsi:type="dcterms:W3CDTF">2021-11-16T21:45:00Z</dcterms:modified>
</cp:coreProperties>
</file>